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02" w:rsidRDefault="00316002" w:rsidP="00C230B2">
      <w:pPr>
        <w:jc w:val="both"/>
        <w:rPr>
          <w:rFonts w:ascii="Arial" w:hAnsi="Arial" w:cs="Arial"/>
          <w:b/>
          <w:sz w:val="18"/>
          <w:szCs w:val="16"/>
        </w:rPr>
      </w:pPr>
    </w:p>
    <w:p w:rsidR="00316002" w:rsidRDefault="00316002" w:rsidP="00316002">
      <w:pPr>
        <w:jc w:val="center"/>
        <w:rPr>
          <w:rFonts w:asciiTheme="minorHAnsi" w:hAnsiTheme="minorHAnsi" w:cs="Arial"/>
          <w:b/>
          <w:color w:val="76923C"/>
          <w:sz w:val="16"/>
          <w:szCs w:val="16"/>
        </w:rPr>
      </w:pPr>
      <w:r>
        <w:rPr>
          <w:rFonts w:asciiTheme="minorHAnsi" w:hAnsiTheme="minorHAnsi" w:cs="Arial"/>
          <w:b/>
          <w:color w:val="76923C"/>
          <w:sz w:val="16"/>
          <w:szCs w:val="16"/>
        </w:rPr>
        <w:t>Decreto publicado en el POE 2</w:t>
      </w:r>
      <w:r w:rsidR="00BA5395">
        <w:rPr>
          <w:rFonts w:asciiTheme="minorHAnsi" w:hAnsiTheme="minorHAnsi" w:cs="Arial"/>
          <w:b/>
          <w:color w:val="76923C"/>
          <w:sz w:val="16"/>
          <w:szCs w:val="16"/>
        </w:rPr>
        <w:t>9-12-2018</w:t>
      </w:r>
    </w:p>
    <w:p w:rsidR="00316002" w:rsidRDefault="00316002" w:rsidP="00316002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:rsidR="00316002" w:rsidRDefault="00316002" w:rsidP="00316002">
      <w:pPr>
        <w:ind w:right="85"/>
        <w:jc w:val="center"/>
        <w:rPr>
          <w:rFonts w:asciiTheme="minorHAnsi" w:hAnsiTheme="minorHAnsi" w:cs="Arial"/>
          <w:b/>
          <w:color w:val="FF0000"/>
          <w:sz w:val="16"/>
          <w:szCs w:val="16"/>
        </w:rPr>
      </w:pPr>
      <w:r>
        <w:rPr>
          <w:rFonts w:asciiTheme="minorHAnsi" w:hAnsiTheme="minorHAnsi" w:cs="Arial"/>
          <w:b/>
          <w:color w:val="FF0000"/>
          <w:sz w:val="16"/>
          <w:szCs w:val="16"/>
        </w:rPr>
        <w:t>TEXTO VIGENTE</w:t>
      </w:r>
    </w:p>
    <w:p w:rsidR="00316002" w:rsidRDefault="00316002" w:rsidP="00316002">
      <w:pPr>
        <w:ind w:right="85"/>
        <w:jc w:val="center"/>
        <w:rPr>
          <w:rFonts w:asciiTheme="minorHAnsi" w:hAnsiTheme="minorHAnsi" w:cs="Arial"/>
          <w:b/>
          <w:color w:val="FF0000"/>
          <w:sz w:val="16"/>
          <w:szCs w:val="16"/>
        </w:rPr>
      </w:pPr>
    </w:p>
    <w:p w:rsidR="00BA5395" w:rsidRDefault="00BA5395" w:rsidP="00316002">
      <w:pPr>
        <w:autoSpaceDE w:val="0"/>
        <w:autoSpaceDN w:val="0"/>
        <w:adjustRightInd w:val="0"/>
        <w:ind w:right="85" w:firstLine="567"/>
        <w:jc w:val="center"/>
        <w:rPr>
          <w:rFonts w:asciiTheme="minorHAnsi" w:hAnsiTheme="minorHAnsi" w:cs="Arial"/>
          <w:b/>
          <w:bCs/>
          <w:sz w:val="19"/>
          <w:szCs w:val="19"/>
        </w:rPr>
      </w:pPr>
      <w:r>
        <w:rPr>
          <w:rFonts w:asciiTheme="minorHAnsi" w:hAnsiTheme="minorHAnsi" w:cs="Arial"/>
          <w:b/>
          <w:bCs/>
          <w:sz w:val="19"/>
          <w:szCs w:val="19"/>
        </w:rPr>
        <w:t>DECRETO POR EL QUE SE ESTABLECE LOS PORCENTAJES, FORMULAS Y VARIABLES UTILIZADAS PARA LA DISTRIBUCIÓN DE LOS FONDOS QUE INTEGRAN LAS PARTICIPACIONES A LOS MUNICIPIOS DEL ESTADO DE OAXACA PARA EL EJERCICIO FISCAL 2019</w:t>
      </w:r>
    </w:p>
    <w:p w:rsidR="00316002" w:rsidRDefault="00316002" w:rsidP="00316002">
      <w:pPr>
        <w:autoSpaceDE w:val="0"/>
        <w:autoSpaceDN w:val="0"/>
        <w:adjustRightInd w:val="0"/>
        <w:ind w:right="-56"/>
        <w:jc w:val="center"/>
        <w:rPr>
          <w:rFonts w:asciiTheme="minorHAnsi" w:hAnsiTheme="minorHAnsi" w:cs="Arial"/>
          <w:b/>
          <w:bCs/>
          <w:sz w:val="19"/>
          <w:szCs w:val="19"/>
        </w:rPr>
      </w:pPr>
    </w:p>
    <w:p w:rsidR="00FD7E30" w:rsidRPr="00C230B2" w:rsidRDefault="007C0A1B" w:rsidP="00C230B2">
      <w:pPr>
        <w:jc w:val="both"/>
        <w:rPr>
          <w:rFonts w:ascii="Arial" w:hAnsi="Arial" w:cs="Arial"/>
          <w:sz w:val="18"/>
          <w:szCs w:val="16"/>
        </w:rPr>
      </w:pPr>
      <w:r w:rsidRPr="00C230B2">
        <w:rPr>
          <w:rFonts w:ascii="Arial" w:hAnsi="Arial" w:cs="Arial"/>
          <w:b/>
          <w:sz w:val="18"/>
          <w:szCs w:val="16"/>
        </w:rPr>
        <w:t xml:space="preserve">ARTÍCULO ÚNICO: </w:t>
      </w:r>
      <w:r w:rsidRPr="00C230B2">
        <w:rPr>
          <w:rFonts w:ascii="Arial" w:hAnsi="Arial" w:cs="Arial"/>
          <w:sz w:val="18"/>
          <w:szCs w:val="16"/>
        </w:rPr>
        <w:t>Se expide el Decreto por el que se establece los porcentajes, formula y variables utilizadas para la distribución de los fondos que integran las participaciones a los municipios del Estado de Oaxaca, para el e</w:t>
      </w:r>
      <w:r w:rsidR="00C230B2" w:rsidRPr="00C230B2">
        <w:rPr>
          <w:rFonts w:ascii="Arial" w:hAnsi="Arial" w:cs="Arial"/>
          <w:sz w:val="18"/>
          <w:szCs w:val="16"/>
        </w:rPr>
        <w:t>jercicio Fiscal 2019.</w:t>
      </w:r>
    </w:p>
    <w:p w:rsidR="00013308" w:rsidRPr="00013308" w:rsidRDefault="00013308" w:rsidP="00013308">
      <w:pPr>
        <w:rPr>
          <w:rFonts w:ascii="Arial" w:hAnsi="Arial" w:cs="Arial"/>
          <w:b/>
          <w:sz w:val="19"/>
          <w:szCs w:val="19"/>
        </w:rPr>
      </w:pPr>
    </w:p>
    <w:p w:rsidR="00013308" w:rsidRPr="00013308" w:rsidRDefault="00013308" w:rsidP="00013308">
      <w:pPr>
        <w:jc w:val="both"/>
        <w:rPr>
          <w:rFonts w:ascii="Arial" w:hAnsi="Arial" w:cs="Arial"/>
          <w:sz w:val="19"/>
          <w:szCs w:val="19"/>
        </w:rPr>
      </w:pPr>
      <w:r w:rsidRPr="00013308">
        <w:rPr>
          <w:rFonts w:ascii="Arial" w:hAnsi="Arial" w:cs="Arial"/>
          <w:b/>
          <w:sz w:val="19"/>
          <w:szCs w:val="19"/>
        </w:rPr>
        <w:t>Artículo 1.</w:t>
      </w:r>
      <w:r w:rsidRPr="00013308">
        <w:rPr>
          <w:rFonts w:ascii="Arial" w:hAnsi="Arial" w:cs="Arial"/>
          <w:sz w:val="19"/>
          <w:szCs w:val="19"/>
        </w:rPr>
        <w:t xml:space="preserve"> Los Municipios en el ejercicio fiscal 2019, que comprende del 1 de enero al 31 de diciembre, de acuerdo con lo establecido en la Ley de Coordinación Fiscal para el Estado de Oaxaca, recibirán las participaciones fiscales federales que se integran del:</w:t>
      </w:r>
    </w:p>
    <w:p w:rsidR="00013308" w:rsidRPr="00013308" w:rsidRDefault="00013308" w:rsidP="00013308">
      <w:pPr>
        <w:tabs>
          <w:tab w:val="left" w:pos="709"/>
        </w:tabs>
        <w:jc w:val="both"/>
        <w:rPr>
          <w:rFonts w:ascii="Arial" w:hAnsi="Arial" w:cs="Arial"/>
          <w:sz w:val="19"/>
          <w:szCs w:val="19"/>
        </w:rPr>
      </w:pPr>
    </w:p>
    <w:p w:rsidR="00013308" w:rsidRPr="00013308" w:rsidRDefault="00013308" w:rsidP="00013308">
      <w:pPr>
        <w:numPr>
          <w:ilvl w:val="0"/>
          <w:numId w:val="1"/>
        </w:numPr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  <w:r w:rsidRPr="00013308">
        <w:rPr>
          <w:rFonts w:ascii="Arial" w:hAnsi="Arial" w:cs="Arial"/>
          <w:sz w:val="19"/>
          <w:szCs w:val="19"/>
        </w:rPr>
        <w:t>El 21% del Fondo General de Participaciones;</w:t>
      </w:r>
    </w:p>
    <w:p w:rsidR="00013308" w:rsidRPr="00013308" w:rsidRDefault="00013308" w:rsidP="00013308">
      <w:pPr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</w:p>
    <w:p w:rsidR="00013308" w:rsidRPr="00013308" w:rsidRDefault="00013308" w:rsidP="00013308">
      <w:pPr>
        <w:numPr>
          <w:ilvl w:val="0"/>
          <w:numId w:val="1"/>
        </w:numPr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  <w:r w:rsidRPr="00013308">
        <w:rPr>
          <w:rFonts w:ascii="Arial" w:hAnsi="Arial" w:cs="Arial"/>
          <w:sz w:val="19"/>
          <w:szCs w:val="19"/>
        </w:rPr>
        <w:t>El 100% del Fondo de Fomento Municipal;</w:t>
      </w:r>
    </w:p>
    <w:p w:rsidR="00013308" w:rsidRPr="00013308" w:rsidRDefault="00013308" w:rsidP="00013308">
      <w:pPr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</w:p>
    <w:p w:rsidR="00013308" w:rsidRPr="00013308" w:rsidRDefault="00013308" w:rsidP="00013308">
      <w:pPr>
        <w:numPr>
          <w:ilvl w:val="0"/>
          <w:numId w:val="1"/>
        </w:numPr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  <w:r w:rsidRPr="00013308">
        <w:rPr>
          <w:rFonts w:ascii="Arial" w:hAnsi="Arial" w:cs="Arial"/>
          <w:sz w:val="19"/>
          <w:szCs w:val="19"/>
        </w:rPr>
        <w:t>El 20% de las Participaciones por Impuestos Especiales sobre Cerveza, Bebidas Refrescantes con una Graduación Alcohólica de hasta 6° G. L., Alcohol, Bebidas Alcohólicas, y Tabacos Labrados;</w:t>
      </w:r>
    </w:p>
    <w:p w:rsidR="00013308" w:rsidRPr="00013308" w:rsidRDefault="00013308" w:rsidP="00013308">
      <w:pPr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</w:p>
    <w:p w:rsidR="00013308" w:rsidRPr="00013308" w:rsidRDefault="00013308" w:rsidP="00013308">
      <w:pPr>
        <w:numPr>
          <w:ilvl w:val="0"/>
          <w:numId w:val="1"/>
        </w:numPr>
        <w:ind w:left="1134" w:right="210" w:hanging="1134"/>
        <w:contextualSpacing/>
        <w:jc w:val="both"/>
        <w:rPr>
          <w:rFonts w:ascii="Arial" w:hAnsi="Arial" w:cs="Arial"/>
          <w:b/>
          <w:sz w:val="19"/>
          <w:szCs w:val="19"/>
        </w:rPr>
      </w:pPr>
      <w:r w:rsidRPr="00013308">
        <w:rPr>
          <w:rFonts w:ascii="Arial" w:hAnsi="Arial" w:cs="Arial"/>
          <w:sz w:val="19"/>
          <w:szCs w:val="19"/>
        </w:rPr>
        <w:t>Se deroga;</w:t>
      </w:r>
    </w:p>
    <w:p w:rsidR="00013308" w:rsidRPr="00013308" w:rsidRDefault="00013308" w:rsidP="00013308">
      <w:pPr>
        <w:pStyle w:val="Prrafodelista"/>
        <w:ind w:left="1134" w:right="210" w:hanging="1134"/>
        <w:rPr>
          <w:rFonts w:ascii="Arial" w:hAnsi="Arial" w:cs="Arial"/>
          <w:sz w:val="19"/>
          <w:szCs w:val="19"/>
        </w:rPr>
      </w:pPr>
    </w:p>
    <w:p w:rsidR="00013308" w:rsidRPr="00013308" w:rsidRDefault="00013308" w:rsidP="00013308">
      <w:pPr>
        <w:numPr>
          <w:ilvl w:val="0"/>
          <w:numId w:val="1"/>
        </w:numPr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  <w:r w:rsidRPr="00013308">
        <w:rPr>
          <w:rFonts w:ascii="Arial" w:hAnsi="Arial" w:cs="Arial"/>
          <w:sz w:val="19"/>
          <w:szCs w:val="19"/>
        </w:rPr>
        <w:t>El 20% del Impuesto sobre Automóviles Nuevos; y;</w:t>
      </w:r>
    </w:p>
    <w:p w:rsidR="00013308" w:rsidRPr="00013308" w:rsidRDefault="00013308" w:rsidP="00013308">
      <w:pPr>
        <w:pStyle w:val="Prrafodelista"/>
        <w:ind w:left="1134" w:right="210" w:hanging="1134"/>
        <w:rPr>
          <w:rFonts w:ascii="Arial" w:hAnsi="Arial" w:cs="Arial"/>
          <w:sz w:val="19"/>
          <w:szCs w:val="19"/>
        </w:rPr>
      </w:pPr>
    </w:p>
    <w:p w:rsidR="00013308" w:rsidRPr="00013308" w:rsidRDefault="00013308" w:rsidP="00013308">
      <w:pPr>
        <w:numPr>
          <w:ilvl w:val="0"/>
          <w:numId w:val="1"/>
        </w:numPr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  <w:r w:rsidRPr="00013308">
        <w:rPr>
          <w:rFonts w:ascii="Arial" w:hAnsi="Arial" w:cs="Arial"/>
          <w:bCs/>
          <w:sz w:val="19"/>
          <w:szCs w:val="19"/>
        </w:rPr>
        <w:t>El 20% del Fondo de Compensación del Impuesto sobre Automóviles Nuevos;</w:t>
      </w:r>
    </w:p>
    <w:p w:rsidR="00013308" w:rsidRPr="00013308" w:rsidRDefault="00013308" w:rsidP="00013308">
      <w:pPr>
        <w:ind w:left="1134" w:right="210" w:hanging="1134"/>
        <w:contextualSpacing/>
        <w:jc w:val="both"/>
        <w:rPr>
          <w:rFonts w:ascii="Arial" w:hAnsi="Arial" w:cs="Arial"/>
          <w:bCs/>
          <w:sz w:val="19"/>
          <w:szCs w:val="19"/>
        </w:rPr>
      </w:pPr>
    </w:p>
    <w:p w:rsidR="00013308" w:rsidRPr="00013308" w:rsidRDefault="00013308" w:rsidP="00013308">
      <w:pPr>
        <w:numPr>
          <w:ilvl w:val="0"/>
          <w:numId w:val="1"/>
        </w:numPr>
        <w:ind w:left="1134" w:right="210" w:hanging="1134"/>
        <w:contextualSpacing/>
        <w:jc w:val="both"/>
        <w:rPr>
          <w:rFonts w:ascii="Arial" w:hAnsi="Arial" w:cs="Arial"/>
          <w:bCs/>
          <w:sz w:val="19"/>
          <w:szCs w:val="19"/>
          <w:vertAlign w:val="superscript"/>
        </w:rPr>
      </w:pPr>
      <w:r w:rsidRPr="00013308">
        <w:rPr>
          <w:rFonts w:ascii="Arial" w:hAnsi="Arial" w:cs="Arial"/>
          <w:bCs/>
          <w:sz w:val="19"/>
          <w:szCs w:val="19"/>
        </w:rPr>
        <w:t xml:space="preserve">El 20% del Fondo de Fiscalización y Recaudación; </w:t>
      </w:r>
    </w:p>
    <w:p w:rsidR="00013308" w:rsidRPr="00013308" w:rsidRDefault="00013308" w:rsidP="00013308">
      <w:pPr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</w:p>
    <w:p w:rsidR="00013308" w:rsidRPr="00013308" w:rsidRDefault="00013308" w:rsidP="00013308">
      <w:pPr>
        <w:numPr>
          <w:ilvl w:val="0"/>
          <w:numId w:val="1"/>
        </w:numPr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  <w:r w:rsidRPr="00013308">
        <w:rPr>
          <w:rFonts w:ascii="Arial" w:hAnsi="Arial" w:cs="Arial"/>
          <w:bCs/>
          <w:sz w:val="19"/>
          <w:szCs w:val="19"/>
        </w:rPr>
        <w:t>EL 20% de la Recaudación del Impuesto Especial sobre Producción y Servicios por la Venta Final de Gasolina y Diesel;</w:t>
      </w:r>
    </w:p>
    <w:p w:rsidR="00013308" w:rsidRPr="00013308" w:rsidRDefault="00013308" w:rsidP="00013308">
      <w:pPr>
        <w:pStyle w:val="Prrafodelista"/>
        <w:ind w:left="1134" w:right="210" w:hanging="1134"/>
        <w:rPr>
          <w:rFonts w:ascii="Arial" w:hAnsi="Arial" w:cs="Arial"/>
          <w:sz w:val="19"/>
          <w:szCs w:val="19"/>
        </w:rPr>
      </w:pPr>
    </w:p>
    <w:p w:rsidR="00013308" w:rsidRPr="00013308" w:rsidRDefault="00013308" w:rsidP="00013308">
      <w:pPr>
        <w:numPr>
          <w:ilvl w:val="0"/>
          <w:numId w:val="1"/>
        </w:numPr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  <w:r w:rsidRPr="00013308">
        <w:rPr>
          <w:rFonts w:ascii="Arial" w:hAnsi="Arial" w:cs="Arial"/>
          <w:bCs/>
          <w:sz w:val="19"/>
          <w:szCs w:val="19"/>
        </w:rPr>
        <w:t>El 20% del Fondo de Compensación; y,</w:t>
      </w:r>
    </w:p>
    <w:p w:rsidR="00013308" w:rsidRPr="00013308" w:rsidRDefault="00013308" w:rsidP="00013308">
      <w:pPr>
        <w:ind w:left="1134" w:right="210" w:hanging="1134"/>
        <w:contextualSpacing/>
        <w:jc w:val="both"/>
        <w:rPr>
          <w:rFonts w:ascii="Arial" w:hAnsi="Arial" w:cs="Arial"/>
          <w:bCs/>
          <w:sz w:val="19"/>
          <w:szCs w:val="19"/>
        </w:rPr>
      </w:pPr>
    </w:p>
    <w:p w:rsidR="00013308" w:rsidRPr="00013308" w:rsidRDefault="00013308" w:rsidP="00013308">
      <w:pPr>
        <w:numPr>
          <w:ilvl w:val="0"/>
          <w:numId w:val="1"/>
        </w:numPr>
        <w:ind w:left="1134" w:right="210" w:hanging="1134"/>
        <w:contextualSpacing/>
        <w:jc w:val="both"/>
        <w:rPr>
          <w:rFonts w:ascii="Arial" w:hAnsi="Arial" w:cs="Arial"/>
          <w:bCs/>
          <w:sz w:val="19"/>
          <w:szCs w:val="19"/>
          <w:vertAlign w:val="superscript"/>
        </w:rPr>
      </w:pPr>
      <w:r w:rsidRPr="00013308">
        <w:rPr>
          <w:rFonts w:ascii="Arial" w:hAnsi="Arial" w:cs="Arial"/>
          <w:bCs/>
          <w:sz w:val="19"/>
          <w:szCs w:val="19"/>
        </w:rPr>
        <w:t xml:space="preserve">El 100% de la recaudación que se obtenga del Impuesto Sobre la Renta que efectivamente enteren los Municipios a la Federación correspondiente </w:t>
      </w:r>
      <w:r w:rsidRPr="00013308">
        <w:rPr>
          <w:rFonts w:ascii="Arial" w:hAnsi="Arial" w:cs="Arial"/>
          <w:sz w:val="19"/>
          <w:szCs w:val="19"/>
        </w:rPr>
        <w:t xml:space="preserve">al salario del personal que preste o desempeñe un servicio personal subordinado en la administración pública municipal y organismos paramunicipales, así como en sus respectivas entidades paramunicipales, siempre que el salario sea efectivamente pagado por los Municipios con cargo a sus Participaciones u otros ingresos municipales; y </w:t>
      </w:r>
    </w:p>
    <w:p w:rsidR="00013308" w:rsidRPr="00013308" w:rsidRDefault="00013308" w:rsidP="00013308">
      <w:pPr>
        <w:autoSpaceDE w:val="0"/>
        <w:adjustRightInd w:val="0"/>
        <w:ind w:left="1134" w:right="210" w:hanging="1134"/>
        <w:contextualSpacing/>
        <w:jc w:val="both"/>
        <w:rPr>
          <w:rFonts w:ascii="Arial" w:hAnsi="Arial" w:cs="Arial"/>
          <w:bCs/>
          <w:sz w:val="19"/>
          <w:szCs w:val="19"/>
        </w:rPr>
      </w:pPr>
    </w:p>
    <w:p w:rsidR="00013308" w:rsidRPr="00013308" w:rsidRDefault="00013308" w:rsidP="00013308">
      <w:pPr>
        <w:numPr>
          <w:ilvl w:val="0"/>
          <w:numId w:val="28"/>
        </w:numPr>
        <w:autoSpaceDE w:val="0"/>
        <w:adjustRightInd w:val="0"/>
        <w:ind w:left="1134" w:right="210" w:hanging="1134"/>
        <w:contextualSpacing/>
        <w:jc w:val="both"/>
        <w:rPr>
          <w:rFonts w:ascii="Arial" w:hAnsi="Arial" w:cs="Arial"/>
          <w:sz w:val="19"/>
          <w:szCs w:val="19"/>
        </w:rPr>
      </w:pPr>
      <w:r w:rsidRPr="00013308">
        <w:rPr>
          <w:rFonts w:ascii="Arial" w:hAnsi="Arial" w:cs="Arial"/>
          <w:bCs/>
          <w:sz w:val="19"/>
          <w:szCs w:val="19"/>
        </w:rPr>
        <w:t xml:space="preserve">De otros que determine la Ley de Coordinación, en las proporciones en que disponga. </w:t>
      </w:r>
    </w:p>
    <w:p w:rsidR="00013308" w:rsidRPr="00013308" w:rsidRDefault="00013308" w:rsidP="00013308">
      <w:pPr>
        <w:autoSpaceDE w:val="0"/>
        <w:adjustRightInd w:val="0"/>
        <w:ind w:right="210"/>
        <w:contextualSpacing/>
        <w:jc w:val="both"/>
        <w:rPr>
          <w:rFonts w:ascii="Arial" w:hAnsi="Arial" w:cs="Arial"/>
          <w:sz w:val="19"/>
          <w:szCs w:val="19"/>
        </w:rPr>
      </w:pPr>
    </w:p>
    <w:p w:rsidR="00013308" w:rsidRPr="00013308" w:rsidRDefault="00013308" w:rsidP="00013308">
      <w:pPr>
        <w:autoSpaceDE w:val="0"/>
        <w:adjustRightInd w:val="0"/>
        <w:ind w:right="210"/>
        <w:contextualSpacing/>
        <w:jc w:val="both"/>
        <w:rPr>
          <w:rFonts w:ascii="Arial" w:hAnsi="Arial" w:cs="Arial"/>
          <w:sz w:val="19"/>
          <w:szCs w:val="19"/>
        </w:rPr>
      </w:pPr>
      <w:r w:rsidRPr="00013308">
        <w:rPr>
          <w:rFonts w:ascii="Arial" w:hAnsi="Arial" w:cs="Arial"/>
          <w:sz w:val="19"/>
          <w:szCs w:val="19"/>
        </w:rPr>
        <w:t>Lo anterior, desglosado de acuerdo al siguiente detalle:</w:t>
      </w:r>
    </w:p>
    <w:p w:rsidR="00013308" w:rsidRPr="00013308" w:rsidRDefault="00013308" w:rsidP="00013308">
      <w:pPr>
        <w:autoSpaceDE w:val="0"/>
        <w:adjustRightInd w:val="0"/>
        <w:ind w:right="210"/>
        <w:contextualSpacing/>
        <w:jc w:val="both"/>
        <w:rPr>
          <w:rFonts w:ascii="Arial" w:hAnsi="Arial" w:cs="Arial"/>
          <w:i/>
          <w:sz w:val="19"/>
          <w:szCs w:val="19"/>
        </w:rPr>
      </w:pPr>
    </w:p>
    <w:tbl>
      <w:tblPr>
        <w:tblW w:w="74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701"/>
        <w:gridCol w:w="1855"/>
        <w:gridCol w:w="1701"/>
      </w:tblGrid>
      <w:tr w:rsidR="00013308" w:rsidRPr="00446744" w:rsidTr="00446744">
        <w:trPr>
          <w:trHeight w:val="999"/>
          <w:jc w:val="center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Estimado a recibir en la Entidad en 2019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Participación Municipal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Estimado a pagar a Municipios 2019</w:t>
            </w:r>
          </w:p>
        </w:tc>
      </w:tr>
      <w:tr w:rsidR="00013308" w:rsidRPr="00446744" w:rsidTr="00523ACF">
        <w:trPr>
          <w:trHeight w:val="280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Fondo General de Participaciones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 15,713,131,133.00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3,299,757,537.93</w:t>
            </w:r>
          </w:p>
        </w:tc>
      </w:tr>
      <w:tr w:rsidR="00013308" w:rsidRPr="00446744" w:rsidTr="00523ACF">
        <w:trPr>
          <w:trHeight w:val="280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Participaciones en Impuestos Especiales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      209,057,548.00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41,811,509.60</w:t>
            </w:r>
          </w:p>
        </w:tc>
      </w:tr>
      <w:tr w:rsidR="00013308" w:rsidRPr="00446744" w:rsidTr="00523ACF">
        <w:trPr>
          <w:trHeight w:val="280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Fondo de Fiscalización y Recaudación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      801,172,875.00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160,234,575.00</w:t>
            </w:r>
          </w:p>
        </w:tc>
      </w:tr>
      <w:tr w:rsidR="00013308" w:rsidRPr="00446744" w:rsidTr="00523ACF">
        <w:trPr>
          <w:trHeight w:val="280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Impuesto sobre Automóviles Nuevos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      105,841,936.00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21,168,387.20</w:t>
            </w:r>
          </w:p>
        </w:tc>
      </w:tr>
      <w:tr w:rsidR="00013308" w:rsidRPr="00446744" w:rsidTr="00523ACF">
        <w:trPr>
          <w:trHeight w:val="280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Fondo Resarcitorio del Impuesto Sobre Automóviles Nuevos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        31,419,233.00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6,283,846.60</w:t>
            </w:r>
          </w:p>
        </w:tc>
      </w:tr>
      <w:tr w:rsidR="00013308" w:rsidRPr="00446744" w:rsidTr="00523ACF">
        <w:trPr>
          <w:trHeight w:val="280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Fondo de Fomento Municipal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   1,383,971,629.00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1,383,971,629.00</w:t>
            </w:r>
          </w:p>
        </w:tc>
      </w:tr>
      <w:tr w:rsidR="00013308" w:rsidRPr="00446744" w:rsidTr="00523ACF">
        <w:trPr>
          <w:trHeight w:val="280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Fondo de Compensación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      604,270,839.00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120,854,167.80</w:t>
            </w:r>
          </w:p>
        </w:tc>
      </w:tr>
      <w:tr w:rsidR="00013308" w:rsidRPr="00446744" w:rsidTr="00523ACF">
        <w:trPr>
          <w:trHeight w:val="280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Impuestos a las Ventas Finales de Gasolinas y Diésel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      467,285,498.00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93,457,099.60</w:t>
            </w:r>
          </w:p>
        </w:tc>
      </w:tr>
      <w:tr w:rsidR="00013308" w:rsidRPr="00446744" w:rsidTr="00523ACF">
        <w:trPr>
          <w:trHeight w:val="450"/>
          <w:jc w:val="center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Participaciones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19,316,150,691.00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523A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5,127,538,752.73</w:t>
            </w:r>
          </w:p>
        </w:tc>
      </w:tr>
      <w:tr w:rsidR="00013308" w:rsidRPr="00446744" w:rsidTr="00446744">
        <w:trPr>
          <w:trHeight w:val="450"/>
          <w:jc w:val="center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</w:tbl>
    <w:p w:rsidR="00013308" w:rsidRDefault="00013308" w:rsidP="00013308">
      <w:pPr>
        <w:autoSpaceDE w:val="0"/>
        <w:adjustRightInd w:val="0"/>
        <w:ind w:right="210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013308" w:rsidRPr="00446744" w:rsidRDefault="00013308" w:rsidP="00013308">
      <w:pPr>
        <w:tabs>
          <w:tab w:val="left" w:pos="709"/>
        </w:tabs>
        <w:ind w:right="-1"/>
        <w:jc w:val="both"/>
        <w:rPr>
          <w:rFonts w:ascii="Arial" w:hAnsi="Arial" w:cs="Arial"/>
          <w:b/>
          <w:sz w:val="19"/>
          <w:szCs w:val="19"/>
        </w:rPr>
      </w:pPr>
      <w:r w:rsidRPr="00446744">
        <w:rPr>
          <w:rFonts w:ascii="Arial" w:hAnsi="Arial" w:cs="Arial"/>
          <w:b/>
          <w:sz w:val="19"/>
          <w:szCs w:val="19"/>
        </w:rPr>
        <w:t>Artículo 2.</w:t>
      </w:r>
      <w:r w:rsidRPr="00446744">
        <w:rPr>
          <w:rFonts w:ascii="Arial" w:hAnsi="Arial" w:cs="Arial"/>
          <w:sz w:val="19"/>
          <w:szCs w:val="19"/>
        </w:rPr>
        <w:t xml:space="preserve"> El Fondo General</w:t>
      </w:r>
      <w:r w:rsidRPr="00446744">
        <w:rPr>
          <w:rFonts w:ascii="Arial" w:hAnsi="Arial" w:cs="Arial"/>
          <w:color w:val="FF0000"/>
          <w:sz w:val="19"/>
          <w:szCs w:val="19"/>
        </w:rPr>
        <w:t xml:space="preserve"> </w:t>
      </w:r>
      <w:r w:rsidRPr="00446744">
        <w:rPr>
          <w:rFonts w:ascii="Arial" w:hAnsi="Arial" w:cs="Arial"/>
          <w:sz w:val="19"/>
          <w:szCs w:val="19"/>
        </w:rPr>
        <w:t>de Participaciones se constituirá con el 21% de la recaudación federal participable que obtenga la federación en un ejercicio, el cual se integrará de $3,299,757,537.93 (Tres mil doscientos noventa y nueve millones setecientos cincuenta y siete mil quinientos treinta y siete pesos .93/100 M.N)</w:t>
      </w:r>
      <w:r w:rsidRPr="00446744">
        <w:rPr>
          <w:rFonts w:ascii="Arial" w:hAnsi="Arial" w:cs="Arial"/>
          <w:sz w:val="19"/>
          <w:szCs w:val="19"/>
          <w:lang w:eastAsia="es-MX"/>
        </w:rPr>
        <w:t xml:space="preserve"> </w:t>
      </w:r>
      <w:r w:rsidRPr="00446744">
        <w:rPr>
          <w:rFonts w:ascii="Arial" w:hAnsi="Arial" w:cs="Arial"/>
          <w:sz w:val="19"/>
          <w:szCs w:val="19"/>
        </w:rPr>
        <w:t xml:space="preserve">y se distribuirá a los Municipios conforme a la fórmula establecida en el artículo 6 de la Ley de Coordinación Fiscal para el Estado de Oaxaca. </w:t>
      </w:r>
    </w:p>
    <w:p w:rsidR="00013308" w:rsidRPr="00446744" w:rsidRDefault="00013308" w:rsidP="00013308">
      <w:pPr>
        <w:autoSpaceDE w:val="0"/>
        <w:autoSpaceDN w:val="0"/>
        <w:adjustRightInd w:val="0"/>
        <w:ind w:right="210"/>
        <w:jc w:val="both"/>
        <w:rPr>
          <w:rFonts w:ascii="Arial" w:hAnsi="Arial" w:cs="Arial"/>
          <w:bCs/>
          <w:sz w:val="19"/>
          <w:szCs w:val="19"/>
        </w:rPr>
      </w:pPr>
    </w:p>
    <w:p w:rsidR="00013308" w:rsidRPr="00446744" w:rsidRDefault="00013308" w:rsidP="00013308">
      <w:pPr>
        <w:tabs>
          <w:tab w:val="left" w:pos="709"/>
        </w:tabs>
        <w:jc w:val="both"/>
        <w:rPr>
          <w:rFonts w:ascii="Arial" w:hAnsi="Arial" w:cs="Arial"/>
          <w:sz w:val="19"/>
          <w:szCs w:val="19"/>
        </w:rPr>
      </w:pPr>
      <w:r w:rsidRPr="00446744">
        <w:rPr>
          <w:rFonts w:ascii="Arial" w:hAnsi="Arial" w:cs="Arial"/>
          <w:b/>
          <w:bCs/>
          <w:color w:val="000000" w:themeColor="text1"/>
          <w:sz w:val="19"/>
          <w:szCs w:val="19"/>
        </w:rPr>
        <w:t>Artículo 3.</w:t>
      </w:r>
      <w:r w:rsidRPr="00446744">
        <w:rPr>
          <w:rFonts w:ascii="Arial" w:hAnsi="Arial" w:cs="Arial"/>
          <w:bCs/>
          <w:sz w:val="19"/>
          <w:szCs w:val="19"/>
        </w:rPr>
        <w:t xml:space="preserve"> El Fondo de Impuestos Especiales de Producción y Servicios se constituirán del 20% </w:t>
      </w:r>
      <w:r w:rsidRPr="00446744">
        <w:rPr>
          <w:rFonts w:ascii="Arial" w:hAnsi="Arial" w:cs="Arial"/>
          <w:sz w:val="19"/>
          <w:szCs w:val="19"/>
        </w:rPr>
        <w:t>de la recaudación federal participable que obtenga la federación en un ejercicio, el cual se integrará de $41,811,509.60 (Cuarenta y un millones ochocientos once mil quinientos nueve pesos .60/100 M.N)</w:t>
      </w:r>
      <w:r w:rsidRPr="00446744">
        <w:rPr>
          <w:rFonts w:ascii="Arial" w:hAnsi="Arial" w:cs="Arial"/>
          <w:sz w:val="19"/>
          <w:szCs w:val="19"/>
          <w:lang w:eastAsia="es-MX"/>
        </w:rPr>
        <w:t xml:space="preserve"> </w:t>
      </w:r>
      <w:r w:rsidRPr="00446744">
        <w:rPr>
          <w:rFonts w:ascii="Arial" w:hAnsi="Arial" w:cs="Arial"/>
          <w:sz w:val="19"/>
          <w:szCs w:val="19"/>
        </w:rPr>
        <w:t xml:space="preserve">y se distribuirá a los Municipios conforme a la fórmula establecida en el artículo 6A de la Ley de Coordinación Fiscal para el Estado de Oaxaca. </w:t>
      </w:r>
    </w:p>
    <w:p w:rsidR="00013308" w:rsidRPr="00446744" w:rsidRDefault="00013308" w:rsidP="00013308">
      <w:pPr>
        <w:pStyle w:val="Textoindependiente2"/>
        <w:rPr>
          <w:rFonts w:cs="Arial"/>
          <w:sz w:val="19"/>
          <w:szCs w:val="19"/>
        </w:rPr>
      </w:pPr>
    </w:p>
    <w:p w:rsidR="00013308" w:rsidRPr="00446744" w:rsidRDefault="00013308" w:rsidP="00013308">
      <w:pPr>
        <w:tabs>
          <w:tab w:val="left" w:pos="709"/>
        </w:tabs>
        <w:jc w:val="both"/>
        <w:rPr>
          <w:rFonts w:ascii="Arial" w:hAnsi="Arial" w:cs="Arial"/>
          <w:sz w:val="19"/>
          <w:szCs w:val="19"/>
        </w:rPr>
      </w:pPr>
      <w:r w:rsidRPr="00446744">
        <w:rPr>
          <w:rFonts w:ascii="Arial" w:hAnsi="Arial" w:cs="Arial"/>
          <w:b/>
          <w:bCs/>
          <w:sz w:val="19"/>
          <w:szCs w:val="19"/>
        </w:rPr>
        <w:t>Artículo 4.</w:t>
      </w:r>
      <w:r w:rsidRPr="00446744">
        <w:rPr>
          <w:rFonts w:ascii="Arial" w:hAnsi="Arial" w:cs="Arial"/>
          <w:bCs/>
          <w:sz w:val="19"/>
          <w:szCs w:val="19"/>
        </w:rPr>
        <w:t xml:space="preserve"> El Fondo del Impuesto Sobre Automóviles Nuevos se constituirán del 20% </w:t>
      </w:r>
      <w:r w:rsidRPr="00446744">
        <w:rPr>
          <w:rFonts w:ascii="Arial" w:hAnsi="Arial" w:cs="Arial"/>
          <w:sz w:val="19"/>
          <w:szCs w:val="19"/>
        </w:rPr>
        <w:t>de la recaudación federal participable que obtenga la federación en un ejercicio, el cual se integrará de $21,168,387.20 (Veintiún millones ciento sesenta y ocho mil trescientos ochenta y siete .20/100 M.N.)</w:t>
      </w:r>
      <w:r w:rsidRPr="00446744">
        <w:rPr>
          <w:rFonts w:ascii="Arial" w:hAnsi="Arial" w:cs="Arial"/>
          <w:sz w:val="19"/>
          <w:szCs w:val="19"/>
          <w:lang w:eastAsia="es-MX"/>
        </w:rPr>
        <w:t xml:space="preserve"> </w:t>
      </w:r>
      <w:r w:rsidRPr="00446744">
        <w:rPr>
          <w:rFonts w:ascii="Arial" w:hAnsi="Arial" w:cs="Arial"/>
          <w:sz w:val="19"/>
          <w:szCs w:val="19"/>
        </w:rPr>
        <w:t xml:space="preserve">y se distribuirá a los Municipios conforme a la fórmula establecida en el artículo 6B de la Ley de Coordinación Fiscal para el Estado de Oaxaca. </w:t>
      </w:r>
    </w:p>
    <w:p w:rsidR="00013308" w:rsidRPr="00446744" w:rsidRDefault="00013308" w:rsidP="00013308">
      <w:pPr>
        <w:tabs>
          <w:tab w:val="left" w:pos="709"/>
        </w:tabs>
        <w:jc w:val="both"/>
        <w:rPr>
          <w:rFonts w:ascii="Arial" w:hAnsi="Arial" w:cs="Arial"/>
          <w:b/>
          <w:bCs/>
          <w:sz w:val="19"/>
          <w:szCs w:val="19"/>
        </w:rPr>
      </w:pPr>
    </w:p>
    <w:p w:rsidR="00013308" w:rsidRPr="00446744" w:rsidRDefault="00013308" w:rsidP="00013308">
      <w:pPr>
        <w:tabs>
          <w:tab w:val="left" w:pos="709"/>
        </w:tabs>
        <w:jc w:val="both"/>
        <w:rPr>
          <w:rFonts w:ascii="Arial" w:hAnsi="Arial" w:cs="Arial"/>
          <w:sz w:val="19"/>
          <w:szCs w:val="19"/>
        </w:rPr>
      </w:pPr>
      <w:r w:rsidRPr="00446744">
        <w:rPr>
          <w:rFonts w:ascii="Arial" w:hAnsi="Arial" w:cs="Arial"/>
          <w:b/>
          <w:bCs/>
          <w:sz w:val="19"/>
          <w:szCs w:val="19"/>
        </w:rPr>
        <w:t>Artículo 5.</w:t>
      </w:r>
      <w:r w:rsidRPr="00446744">
        <w:rPr>
          <w:rFonts w:ascii="Arial" w:hAnsi="Arial" w:cs="Arial"/>
          <w:bCs/>
          <w:sz w:val="19"/>
          <w:szCs w:val="19"/>
        </w:rPr>
        <w:t xml:space="preserve"> El Fondo de Compensación del Impuesto Sobre Automóviles Nuevos se constituirán del 20% </w:t>
      </w:r>
      <w:r w:rsidRPr="00446744">
        <w:rPr>
          <w:rFonts w:ascii="Arial" w:hAnsi="Arial" w:cs="Arial"/>
          <w:sz w:val="19"/>
          <w:szCs w:val="19"/>
        </w:rPr>
        <w:t>de la recaudación federal participable que obtenga la federación en un ejercicio, el cual se integrará de $6’283,846.60 (Seis millones doscientos ochenta y tres mil ochocientos cuarenta y seis pesos .60/100 M.N.) y se distribuirá a los Municipios conforme a la fórmula establecida en el artículo 6C de la Ley de Coordinación Fiscal para el Estado de Oaxaca.</w:t>
      </w:r>
    </w:p>
    <w:p w:rsidR="00013308" w:rsidRPr="00446744" w:rsidRDefault="00013308" w:rsidP="00013308">
      <w:pPr>
        <w:autoSpaceDE w:val="0"/>
        <w:autoSpaceDN w:val="0"/>
        <w:adjustRightInd w:val="0"/>
        <w:ind w:right="210"/>
        <w:jc w:val="both"/>
        <w:rPr>
          <w:rFonts w:ascii="Arial" w:hAnsi="Arial" w:cs="Arial"/>
          <w:bCs/>
          <w:sz w:val="19"/>
          <w:szCs w:val="19"/>
        </w:rPr>
      </w:pPr>
    </w:p>
    <w:p w:rsidR="00013308" w:rsidRPr="00446744" w:rsidRDefault="00013308" w:rsidP="00013308">
      <w:pPr>
        <w:tabs>
          <w:tab w:val="left" w:pos="709"/>
        </w:tabs>
        <w:jc w:val="both"/>
        <w:rPr>
          <w:rFonts w:ascii="Arial" w:hAnsi="Arial" w:cs="Arial"/>
          <w:sz w:val="19"/>
          <w:szCs w:val="19"/>
        </w:rPr>
      </w:pPr>
      <w:r w:rsidRPr="00446744">
        <w:rPr>
          <w:rFonts w:ascii="Arial" w:hAnsi="Arial" w:cs="Arial"/>
          <w:b/>
          <w:bCs/>
          <w:sz w:val="19"/>
          <w:szCs w:val="19"/>
        </w:rPr>
        <w:t>Artículo 6.</w:t>
      </w:r>
      <w:r w:rsidRPr="00446744">
        <w:rPr>
          <w:rFonts w:ascii="Arial" w:hAnsi="Arial" w:cs="Arial"/>
          <w:bCs/>
          <w:sz w:val="19"/>
          <w:szCs w:val="19"/>
        </w:rPr>
        <w:t xml:space="preserve"> El Fondo de Fiscalización y Recaudación se constituirán del 20% </w:t>
      </w:r>
      <w:r w:rsidRPr="00446744">
        <w:rPr>
          <w:rFonts w:ascii="Arial" w:hAnsi="Arial" w:cs="Arial"/>
          <w:sz w:val="19"/>
          <w:szCs w:val="19"/>
        </w:rPr>
        <w:t>de la recaudación federal participable que obtenga la federación en un ejercicio, el cual se integrará de $160,234,575.00 (Ciento sesenta millones doscientos treinta y cuatro mil quinientos setenta y cinco pesos 00/100 M.N.)</w:t>
      </w:r>
      <w:r w:rsidRPr="00446744">
        <w:rPr>
          <w:rFonts w:ascii="Arial" w:hAnsi="Arial" w:cs="Arial"/>
          <w:sz w:val="19"/>
          <w:szCs w:val="19"/>
          <w:lang w:eastAsia="es-MX"/>
        </w:rPr>
        <w:t xml:space="preserve"> </w:t>
      </w:r>
      <w:r w:rsidRPr="00446744">
        <w:rPr>
          <w:rFonts w:ascii="Arial" w:hAnsi="Arial" w:cs="Arial"/>
          <w:sz w:val="19"/>
          <w:szCs w:val="19"/>
        </w:rPr>
        <w:t>y se distribuirá a los Municipios conforme a la fórmula establecida en el artículo 6D de la Ley de Coordinación Fiscal para el Estado de Oaxaca.</w:t>
      </w:r>
    </w:p>
    <w:p w:rsidR="00013308" w:rsidRPr="00446744" w:rsidRDefault="00013308" w:rsidP="00013308">
      <w:pPr>
        <w:jc w:val="both"/>
        <w:rPr>
          <w:rFonts w:ascii="Arial" w:hAnsi="Arial" w:cs="Arial"/>
          <w:b/>
          <w:sz w:val="19"/>
          <w:szCs w:val="19"/>
        </w:rPr>
      </w:pPr>
    </w:p>
    <w:p w:rsidR="00013308" w:rsidRPr="00446744" w:rsidRDefault="00013308" w:rsidP="00013308">
      <w:pPr>
        <w:tabs>
          <w:tab w:val="left" w:pos="709"/>
        </w:tabs>
        <w:jc w:val="both"/>
        <w:rPr>
          <w:rFonts w:ascii="Arial" w:hAnsi="Arial" w:cs="Arial"/>
          <w:bCs/>
          <w:sz w:val="19"/>
          <w:szCs w:val="19"/>
        </w:rPr>
      </w:pPr>
      <w:r w:rsidRPr="00446744">
        <w:rPr>
          <w:rFonts w:ascii="Arial" w:hAnsi="Arial" w:cs="Arial"/>
          <w:b/>
          <w:bCs/>
          <w:sz w:val="19"/>
          <w:szCs w:val="19"/>
        </w:rPr>
        <w:t>Artículo 7.</w:t>
      </w:r>
      <w:r w:rsidRPr="00446744">
        <w:rPr>
          <w:rFonts w:ascii="Arial" w:hAnsi="Arial" w:cs="Arial"/>
          <w:bCs/>
          <w:sz w:val="19"/>
          <w:szCs w:val="19"/>
        </w:rPr>
        <w:t xml:space="preserve"> Fondo de Fomento Municipal (FFM) estimado para el ejercicio fiscal 2019, se integra de $1,383,971,629.00 (Mil Trescientos ochenta y tres millones novecientos setenta y un mil seiscientos veintinueve pesos 00/100 M.N.) y se </w:t>
      </w:r>
      <w:r w:rsidRPr="00446744">
        <w:rPr>
          <w:rFonts w:ascii="Arial" w:hAnsi="Arial" w:cs="Arial"/>
          <w:bCs/>
          <w:sz w:val="19"/>
          <w:szCs w:val="19"/>
        </w:rPr>
        <w:lastRenderedPageBreak/>
        <w:t xml:space="preserve">distribuirá conforme a la fórmula establecida </w:t>
      </w:r>
      <w:r w:rsidRPr="00446744">
        <w:rPr>
          <w:rFonts w:ascii="Arial" w:hAnsi="Arial" w:cs="Arial"/>
          <w:sz w:val="19"/>
          <w:szCs w:val="19"/>
        </w:rPr>
        <w:t xml:space="preserve">en el artículo 7 de la Ley de Coordinación Fiscal para el Estado de Oaxaca. </w:t>
      </w:r>
    </w:p>
    <w:p w:rsidR="00013308" w:rsidRPr="00446744" w:rsidRDefault="00013308" w:rsidP="00013308">
      <w:pPr>
        <w:ind w:right="210"/>
        <w:contextualSpacing/>
        <w:jc w:val="both"/>
        <w:rPr>
          <w:rFonts w:ascii="Arial" w:hAnsi="Arial" w:cs="Arial"/>
          <w:bCs/>
          <w:sz w:val="19"/>
          <w:szCs w:val="19"/>
        </w:rPr>
      </w:pPr>
    </w:p>
    <w:p w:rsidR="00013308" w:rsidRPr="00446744" w:rsidRDefault="00013308" w:rsidP="00013308">
      <w:pPr>
        <w:tabs>
          <w:tab w:val="left" w:pos="709"/>
        </w:tabs>
        <w:jc w:val="both"/>
        <w:rPr>
          <w:rFonts w:ascii="Arial" w:hAnsi="Arial" w:cs="Arial"/>
          <w:b/>
          <w:sz w:val="19"/>
          <w:szCs w:val="19"/>
        </w:rPr>
      </w:pPr>
      <w:r w:rsidRPr="00446744">
        <w:rPr>
          <w:rFonts w:ascii="Arial" w:hAnsi="Arial" w:cs="Arial"/>
          <w:b/>
          <w:sz w:val="19"/>
          <w:szCs w:val="19"/>
        </w:rPr>
        <w:t xml:space="preserve">Artículo 8. </w:t>
      </w:r>
      <w:r w:rsidRPr="00446744">
        <w:rPr>
          <w:rFonts w:ascii="Arial" w:hAnsi="Arial" w:cs="Arial"/>
          <w:sz w:val="19"/>
          <w:szCs w:val="19"/>
        </w:rPr>
        <w:t>Fondo de Compensación (FC) estimado para el ejercicio fiscal 2019, asciende</w:t>
      </w:r>
      <w:r w:rsidRPr="00446744">
        <w:rPr>
          <w:rFonts w:ascii="Arial" w:hAnsi="Arial" w:cs="Arial"/>
          <w:bCs/>
          <w:sz w:val="19"/>
          <w:szCs w:val="19"/>
        </w:rPr>
        <w:t xml:space="preserve">, $120,854,167.80 (Ciento veinte millones ochocientos cincuenta y cuatro mil ciento sesenta y siete pesos .80/100 M.N.) </w:t>
      </w:r>
      <w:r w:rsidRPr="00446744">
        <w:rPr>
          <w:rFonts w:ascii="Arial" w:hAnsi="Arial" w:cs="Arial"/>
          <w:sz w:val="19"/>
          <w:szCs w:val="19"/>
        </w:rPr>
        <w:t>los cuales se distribuirán entre los Municipios conforme a la fórmula establecida en el artículo 7 A de la Ley de Coordinación Fiscal para el Estado de Oaxaca.</w:t>
      </w:r>
    </w:p>
    <w:p w:rsidR="00013308" w:rsidRPr="00446744" w:rsidRDefault="00013308" w:rsidP="00013308">
      <w:pPr>
        <w:jc w:val="both"/>
        <w:rPr>
          <w:rFonts w:ascii="Arial" w:hAnsi="Arial" w:cs="Arial"/>
          <w:b/>
          <w:i/>
          <w:sz w:val="19"/>
          <w:szCs w:val="19"/>
        </w:rPr>
      </w:pPr>
    </w:p>
    <w:p w:rsidR="00013308" w:rsidRPr="00446744" w:rsidRDefault="00013308" w:rsidP="00013308">
      <w:pPr>
        <w:tabs>
          <w:tab w:val="left" w:pos="709"/>
        </w:tabs>
        <w:jc w:val="both"/>
        <w:rPr>
          <w:rFonts w:ascii="Arial" w:hAnsi="Arial" w:cs="Arial"/>
          <w:b/>
          <w:sz w:val="19"/>
          <w:szCs w:val="19"/>
        </w:rPr>
      </w:pPr>
      <w:r w:rsidRPr="00446744">
        <w:rPr>
          <w:rFonts w:ascii="Arial" w:hAnsi="Arial" w:cs="Arial"/>
          <w:b/>
          <w:sz w:val="19"/>
          <w:szCs w:val="19"/>
        </w:rPr>
        <w:t>Artículo 9.</w:t>
      </w:r>
      <w:r w:rsidRPr="00446744">
        <w:rPr>
          <w:rFonts w:ascii="Arial" w:hAnsi="Arial" w:cs="Arial"/>
          <w:sz w:val="19"/>
          <w:szCs w:val="19"/>
        </w:rPr>
        <w:t xml:space="preserve"> Fondo Municipal del Impuesto a las Ventas Finales de Gasolina y Diesel (FOGADI), estimado para el ejercicio fiscal 2019, ascienden a $93,457,099.60 (Noventa y tres millones cuatrocientos cincuenta y siete mil noventa y nueve pesos .60/100 M.N.)</w:t>
      </w:r>
      <w:r w:rsidRPr="00446744">
        <w:rPr>
          <w:rFonts w:ascii="Arial" w:hAnsi="Arial" w:cs="Arial"/>
          <w:bCs/>
          <w:sz w:val="19"/>
          <w:szCs w:val="19"/>
        </w:rPr>
        <w:t xml:space="preserve"> </w:t>
      </w:r>
      <w:r w:rsidRPr="00446744">
        <w:rPr>
          <w:rFonts w:ascii="Arial" w:hAnsi="Arial" w:cs="Arial"/>
          <w:sz w:val="19"/>
          <w:szCs w:val="19"/>
        </w:rPr>
        <w:t>los cuales se distribuirán entre los Municipios conforme a la fórmula establecida en el artículo 7 B de la Ley de Coordinación Fiscal para el Estado de Oaxaca.</w:t>
      </w:r>
    </w:p>
    <w:p w:rsidR="00013308" w:rsidRPr="00446744" w:rsidRDefault="00013308" w:rsidP="00013308">
      <w:pPr>
        <w:tabs>
          <w:tab w:val="left" w:pos="709"/>
        </w:tabs>
        <w:jc w:val="both"/>
        <w:rPr>
          <w:rFonts w:ascii="Arial" w:hAnsi="Arial" w:cs="Arial"/>
          <w:b/>
          <w:sz w:val="19"/>
          <w:szCs w:val="19"/>
        </w:rPr>
      </w:pPr>
    </w:p>
    <w:p w:rsidR="00013308" w:rsidRPr="00C33C1C" w:rsidRDefault="00013308" w:rsidP="00013308">
      <w:pPr>
        <w:pStyle w:val="Textoindependiente2"/>
        <w:rPr>
          <w:rFonts w:cs="Arial"/>
          <w:i w:val="0"/>
          <w:sz w:val="19"/>
          <w:szCs w:val="19"/>
        </w:rPr>
      </w:pPr>
      <w:r w:rsidRPr="00C33C1C">
        <w:rPr>
          <w:rFonts w:cs="Arial"/>
          <w:b/>
          <w:i w:val="0"/>
          <w:sz w:val="19"/>
          <w:szCs w:val="19"/>
        </w:rPr>
        <w:t>Artículo 10.</w:t>
      </w:r>
      <w:r w:rsidRPr="00C33C1C">
        <w:rPr>
          <w:rFonts w:cs="Arial"/>
          <w:i w:val="0"/>
          <w:sz w:val="19"/>
          <w:szCs w:val="19"/>
        </w:rPr>
        <w:t xml:space="preserve"> La Secretaría de Finanzas efectuará el pago de las Participaciones fiscales federales 2019 conforme a la radicación de la federación y de conformidad con lo dispuesto en el artículo 115 de la Constitución Política del Estado Libre y Soberano de Oaxaca, según los términos previstos en el artículo 8 de la Ley de Coordinación Fiscal para el Estado de Oaxaca, atendiendo el siguiente calendario:</w:t>
      </w:r>
    </w:p>
    <w:p w:rsidR="00013308" w:rsidRDefault="00013308" w:rsidP="00013308">
      <w:pPr>
        <w:pStyle w:val="Textoindependiente2"/>
        <w:rPr>
          <w:rFonts w:cs="Arial"/>
          <w:sz w:val="19"/>
          <w:szCs w:val="19"/>
        </w:rPr>
      </w:pPr>
    </w:p>
    <w:p w:rsidR="00446744" w:rsidRPr="00446744" w:rsidRDefault="00446744" w:rsidP="00013308">
      <w:pPr>
        <w:pStyle w:val="Textoindependiente2"/>
        <w:rPr>
          <w:rFonts w:cs="Arial"/>
          <w:sz w:val="19"/>
          <w:szCs w:val="19"/>
        </w:rPr>
      </w:pPr>
    </w:p>
    <w:tbl>
      <w:tblPr>
        <w:tblW w:w="4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760"/>
        <w:gridCol w:w="1484"/>
      </w:tblGrid>
      <w:tr w:rsidR="00AA317E" w:rsidTr="00C33C1C">
        <w:trPr>
          <w:trHeight w:val="514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AA317E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Pr="004538EF" w:rsidRDefault="00AA317E" w:rsidP="00AA317E">
            <w:pPr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4538EF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PRIMERA</w:t>
            </w:r>
            <w:r w:rsidR="00C33C1C" w:rsidRPr="004538EF">
              <w:rPr>
                <w:rFonts w:ascii="Arial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Pr="004538EF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ENTREGA (FFM Y FMP)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Pr="004538EF" w:rsidRDefault="00AA317E" w:rsidP="00AA317E">
            <w:pPr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4538EF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SEGUNDA ENTREGA (FFM, FMP, FOCO Y FOGADI)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15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31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28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28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30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Mayo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31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Junio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29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31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Agosto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31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28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Octubre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31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Noviembre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30</w:t>
            </w:r>
          </w:p>
        </w:tc>
      </w:tr>
      <w:tr w:rsidR="00AA317E" w:rsidTr="00C33C1C">
        <w:trPr>
          <w:trHeight w:val="26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E" w:rsidRDefault="00AA317E" w:rsidP="002B4B6D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17E" w:rsidRDefault="00C33C1C" w:rsidP="002B4B6D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28</w:t>
            </w:r>
          </w:p>
        </w:tc>
      </w:tr>
    </w:tbl>
    <w:p w:rsidR="00446744" w:rsidRDefault="00446744" w:rsidP="00013308">
      <w:pPr>
        <w:jc w:val="both"/>
        <w:rPr>
          <w:rFonts w:ascii="Arial" w:hAnsi="Arial" w:cs="Arial"/>
          <w:bCs/>
          <w:sz w:val="24"/>
          <w:szCs w:val="24"/>
        </w:rPr>
      </w:pPr>
    </w:p>
    <w:p w:rsidR="00446744" w:rsidRPr="00446744" w:rsidRDefault="00446744" w:rsidP="00013308">
      <w:pPr>
        <w:jc w:val="both"/>
        <w:rPr>
          <w:rFonts w:ascii="Arial" w:hAnsi="Arial" w:cs="Arial"/>
          <w:bCs/>
          <w:sz w:val="19"/>
          <w:szCs w:val="19"/>
        </w:rPr>
      </w:pPr>
    </w:p>
    <w:p w:rsidR="00013308" w:rsidRPr="00446744" w:rsidRDefault="00013308" w:rsidP="00013308">
      <w:pPr>
        <w:jc w:val="both"/>
        <w:rPr>
          <w:rFonts w:ascii="Arial" w:hAnsi="Arial" w:cs="Arial"/>
          <w:bCs/>
          <w:sz w:val="19"/>
          <w:szCs w:val="19"/>
        </w:rPr>
      </w:pPr>
      <w:r w:rsidRPr="00446744">
        <w:rPr>
          <w:rFonts w:ascii="Arial" w:hAnsi="Arial" w:cs="Arial"/>
          <w:bCs/>
          <w:sz w:val="19"/>
          <w:szCs w:val="19"/>
        </w:rPr>
        <w:t>Las autoridades municipales informarán a la Secretaría de Finanzas, mediante autorización que conste en acta de cabildo aprobada, a que alude el artículo 8 de la Ley de Coordinación Fiscal para el Estado de Oaxaca, la clave interbancaria estandarizada (</w:t>
      </w:r>
      <w:proofErr w:type="spellStart"/>
      <w:r w:rsidRPr="00446744">
        <w:rPr>
          <w:rFonts w:ascii="Arial" w:hAnsi="Arial" w:cs="Arial"/>
          <w:bCs/>
          <w:sz w:val="19"/>
          <w:szCs w:val="19"/>
        </w:rPr>
        <w:t>clabe</w:t>
      </w:r>
      <w:proofErr w:type="spellEnd"/>
      <w:r w:rsidRPr="00446744">
        <w:rPr>
          <w:rFonts w:ascii="Arial" w:hAnsi="Arial" w:cs="Arial"/>
          <w:bCs/>
          <w:sz w:val="19"/>
          <w:szCs w:val="19"/>
        </w:rPr>
        <w:t>), número de referencia de la cuenta e institución financiera a la cual debe realizarse la transferencia de las participaciones fiscales que les corresponda en las fechas antes señaladas.</w:t>
      </w:r>
    </w:p>
    <w:p w:rsidR="00013308" w:rsidRPr="00446744" w:rsidRDefault="00013308" w:rsidP="00013308">
      <w:pPr>
        <w:jc w:val="both"/>
        <w:rPr>
          <w:rFonts w:ascii="Arial" w:hAnsi="Arial" w:cs="Arial"/>
          <w:bCs/>
          <w:sz w:val="19"/>
          <w:szCs w:val="19"/>
        </w:rPr>
      </w:pPr>
    </w:p>
    <w:p w:rsidR="00013308" w:rsidRPr="00446744" w:rsidRDefault="00013308" w:rsidP="00013308">
      <w:pPr>
        <w:jc w:val="both"/>
        <w:rPr>
          <w:rFonts w:ascii="Arial" w:hAnsi="Arial" w:cs="Arial"/>
          <w:bCs/>
          <w:sz w:val="19"/>
          <w:szCs w:val="19"/>
        </w:rPr>
      </w:pPr>
      <w:r w:rsidRPr="00446744">
        <w:rPr>
          <w:rFonts w:ascii="Arial" w:hAnsi="Arial" w:cs="Arial"/>
          <w:bCs/>
          <w:sz w:val="19"/>
          <w:szCs w:val="19"/>
        </w:rPr>
        <w:t>Debiendo las autoridades municipales remitir a la Secretaría de Finanzas, en un plazo de diez días naturales contados a partir de la transferencia realizada, el comprobante fiscal digital a nombre del Gobierno del Estado de Oaxaca.</w:t>
      </w:r>
    </w:p>
    <w:p w:rsidR="00013308" w:rsidRPr="00446744" w:rsidRDefault="00013308" w:rsidP="00013308">
      <w:pPr>
        <w:jc w:val="both"/>
        <w:rPr>
          <w:rFonts w:ascii="Arial" w:hAnsi="Arial" w:cs="Arial"/>
          <w:bCs/>
          <w:sz w:val="19"/>
          <w:szCs w:val="19"/>
        </w:rPr>
      </w:pPr>
    </w:p>
    <w:p w:rsidR="00013308" w:rsidRPr="00446744" w:rsidRDefault="00013308" w:rsidP="00013308">
      <w:pPr>
        <w:jc w:val="both"/>
        <w:rPr>
          <w:rFonts w:ascii="Arial" w:hAnsi="Arial" w:cs="Arial"/>
          <w:bCs/>
          <w:sz w:val="19"/>
          <w:szCs w:val="19"/>
        </w:rPr>
      </w:pPr>
      <w:r w:rsidRPr="00446744">
        <w:rPr>
          <w:rFonts w:ascii="Arial" w:hAnsi="Arial" w:cs="Arial"/>
          <w:bCs/>
          <w:sz w:val="19"/>
          <w:szCs w:val="19"/>
        </w:rPr>
        <w:t>La omisión de la obligación señalada en el párrafo anterior deberá ser notificada al Órgano Superior de Fiscalización del Estado y al Congreso del Estado, para que actúen conforme a derecho mediante los procedimientos administrativos y legales a que haya lugar.</w:t>
      </w:r>
    </w:p>
    <w:p w:rsidR="00013308" w:rsidRPr="00446744" w:rsidRDefault="00013308" w:rsidP="00013308">
      <w:pPr>
        <w:jc w:val="both"/>
        <w:rPr>
          <w:rFonts w:ascii="Arial" w:hAnsi="Arial" w:cs="Arial"/>
          <w:bCs/>
          <w:sz w:val="19"/>
          <w:szCs w:val="19"/>
        </w:rPr>
      </w:pPr>
    </w:p>
    <w:p w:rsidR="00013308" w:rsidRPr="00446744" w:rsidRDefault="00013308" w:rsidP="00013308">
      <w:pPr>
        <w:jc w:val="both"/>
        <w:rPr>
          <w:rFonts w:ascii="Arial" w:hAnsi="Arial" w:cs="Arial"/>
          <w:bCs/>
          <w:sz w:val="19"/>
          <w:szCs w:val="19"/>
        </w:rPr>
      </w:pPr>
      <w:r w:rsidRPr="00446744">
        <w:rPr>
          <w:rFonts w:ascii="Arial" w:hAnsi="Arial" w:cs="Arial"/>
          <w:bCs/>
          <w:sz w:val="19"/>
          <w:szCs w:val="19"/>
        </w:rPr>
        <w:t>Los montos estimados que corresponden a los Municipios para el ejercicio fiscal 2019, son los siguientes:</w:t>
      </w:r>
    </w:p>
    <w:p w:rsidR="00013308" w:rsidRPr="00446744" w:rsidRDefault="00013308" w:rsidP="00013308">
      <w:pPr>
        <w:jc w:val="both"/>
        <w:rPr>
          <w:rFonts w:ascii="Arial" w:hAnsi="Arial" w:cs="Arial"/>
          <w:bCs/>
          <w:sz w:val="19"/>
          <w:szCs w:val="19"/>
          <w:highlight w:val="yellow"/>
        </w:rPr>
      </w:pPr>
    </w:p>
    <w:p w:rsidR="00013308" w:rsidRPr="00446744" w:rsidRDefault="00013308" w:rsidP="00013308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:rsidR="00013308" w:rsidRPr="00446744" w:rsidRDefault="00013308" w:rsidP="00013308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446744">
        <w:rPr>
          <w:rFonts w:ascii="Arial" w:hAnsi="Arial" w:cs="Arial"/>
          <w:b/>
          <w:bCs/>
          <w:sz w:val="19"/>
          <w:szCs w:val="19"/>
        </w:rPr>
        <w:t>Estimación de Participaciones Provisionales 2019</w:t>
      </w:r>
    </w:p>
    <w:p w:rsidR="00013308" w:rsidRPr="00446744" w:rsidRDefault="00013308" w:rsidP="00013308">
      <w:pPr>
        <w:jc w:val="both"/>
        <w:rPr>
          <w:rFonts w:ascii="Arial" w:hAnsi="Arial" w:cs="Arial"/>
          <w:bCs/>
          <w:sz w:val="19"/>
          <w:szCs w:val="19"/>
        </w:rPr>
      </w:pPr>
    </w:p>
    <w:tbl>
      <w:tblPr>
        <w:tblW w:w="89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567"/>
        <w:gridCol w:w="1036"/>
        <w:gridCol w:w="850"/>
        <w:gridCol w:w="841"/>
        <w:gridCol w:w="952"/>
        <w:gridCol w:w="674"/>
        <w:gridCol w:w="808"/>
        <w:gridCol w:w="741"/>
        <w:gridCol w:w="908"/>
      </w:tblGrid>
      <w:tr w:rsidR="00013308" w:rsidRPr="00446744" w:rsidTr="00446744">
        <w:trPr>
          <w:trHeight w:val="40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Clave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Municipio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FGP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IEPS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ISAN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FOFIR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FOCO ISAN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FOCO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FOGADI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FFM</w:t>
            </w:r>
          </w:p>
        </w:tc>
      </w:tr>
      <w:tr w:rsidR="00013308" w:rsidRPr="00446744" w:rsidTr="00446744">
        <w:trPr>
          <w:trHeight w:val="40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3,299,757,538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41,811,510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21,168,387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160,234,575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6,283,847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120,854,168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93,457,100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1,383,971,629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ABEJONES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1,399,451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23,357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76,750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14,588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637,699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ACATLAN DE PEREZ FIGUEROA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24,644,851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324,004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156,387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1,221,717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49,460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1,420,000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823,082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10,815,880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ASUNCION CACALOTEPEC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1,814,863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27,813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95,552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66,270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33,419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594,787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ASUNCION CUYOTEPEJI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1,076,499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16,137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56,152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27,338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20,166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556,866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ASUNCION IXTALTEPEC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13,036,803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164,058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75,764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624,426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25,211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427,710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302,408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4,793,970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ASUNCION NOCHIXTLAN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12,782,742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144,017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70,063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573,084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25,117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541,832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305,428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5,304,721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ASUNCION OCOTLAN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2,559,476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39,365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13,532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134,640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88,308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42,042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1,013,559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ASUNCION TLACOLULITA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1,217,387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6,684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63,175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22,198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17,954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653,875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AYOTZINTEPEC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4,340,006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54,643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28,567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211,213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8,577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220,625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144,237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3,178,708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EL BARRIO DE LA SOLEDAD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10,132,275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123,006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79,383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501,667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15,553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391,561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411,819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4,817,275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CALIHUALA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1,226,852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19,639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66,088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39,208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19,488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474,883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CANDELARIA LOXICHA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5,275,580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72,303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32,371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265,947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11,129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374,021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173,067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1,134,961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CIENEGA DE ZIMATLAN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3,808,420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51,867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21,570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188,541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8,797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86,126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67,973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2,334,578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CIUDAD IXTEPEC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27,274,796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329,369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188,515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1,282,815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60,294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761,858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808,927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9,751,599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COATECAS ALTAS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3,258,390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47,883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19,022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169,360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7,446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169,755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82,674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1,023,852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COICOYAN DE LAS FLORES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5,119,972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69,858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33,539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260,213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10,255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390,497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181,562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1,627,132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LA COMPAÑIA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2,444,358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36,066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13,954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126,947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5,655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111,248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596,177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CONCEPCION BUENAVISTA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1,137,972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18,828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62,342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25,565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15,614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593,756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CONCEPCION PAPALO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2,121,709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31,759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11,947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110,840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95,571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48,373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571,543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CONSTANCIA DEL ROSARIO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2,679,591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37,897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15,515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136,322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5,901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135,617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67,531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2,279,599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COSOLAPA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8,336,582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113,565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54,806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421,752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476,175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293,577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3,540,889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COSOLTEPEC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1,226,069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17,314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7,174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62,142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21,722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21,067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576,320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CUILAPAM DE GUERRERO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9,343,627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108,706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65,125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444,113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609,675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401,475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5,469,667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CUYAMECALCO VILLA DE ZARAGOZA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4,293,403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52,743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21,245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200,071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125,037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60,063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2,337,999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CHAHUITES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7,113,610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68,390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45,582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299,963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11,223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333,007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230,202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3,302,517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CHALCATONGO DE HIDALGO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5,405,314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77,247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32,895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278,352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11,807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283,200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158,055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2,007,991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CHIQUIHUITLAN DE BENITO JUAREZ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1,982,253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30,684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10,818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105,124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78,348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37,559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1,359,286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HEROICA CIUDAD DE EJUTLA DE CRESPO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11,217,577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155,595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67,590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567,729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24,011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653,529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344,832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2,844,000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ELOXOCHITLAN DE FLORES MAGON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3,198,286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44,887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17,551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161,113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147,920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68,175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2,042,669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EL ESPINAL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15,739,600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144,287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77,133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641,606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20,127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221,449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192,177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2,272,520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TAMAZULAPAM DEL ESPIRITU SANTO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6,810,927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74,824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36,446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303,407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11,185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231,252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131,853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1,135,903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FRESNILLO DE TRUJANO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1,273,324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20,487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6,665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68,670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33,167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17,426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721,744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GUADALUPE ETLA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1,777,917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24,366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13,044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91,316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71,989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65,365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1,057,491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GUADALUPE DE RAMIREZ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1,422,425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20,834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8,006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73,533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36,361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25,137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811,350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GUELATAO DE JUAREZ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631,663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9,881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14,071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8,754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573,595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GUEVEA DE HUMBOLDT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3,325,270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44,492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19,285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164,518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6,831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174,543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89,983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751,519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MESONES HIDALGO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2,791,662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40,607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144,023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149,537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72,214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670,418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VILLA HIDALGO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1,611,222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23,751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8,878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83,232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63,235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32,534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811,789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CIUDAD DE HUAJUAPAM DE LEON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76,975,230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838,601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534,913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3,524,908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132,099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2,152,354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2,367,225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33,058,861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HUAUTEPEC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3,517,243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49,914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179,926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245,522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103,853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780,082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HUAUTLA DE JIMENEZ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18,427,584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260,519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108,636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939,430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40,405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1,109,144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520,192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8,039,232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IXTLAN DE JUAREZ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6,383,663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79,532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41,945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309,117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12,404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243,050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191,500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2,098,309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JUCHITAN DE ZARAGOZA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78,565,082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962,753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517,314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3,798,175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132,721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2,736,928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2,344,748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30,844,726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LOMA BONITA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36,327,353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450,864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228,474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1,751,050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66,527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1,245,984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977,951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20,794,477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MAGDALENA APASCO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4,256,585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49,078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29,617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201,324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6,812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222,605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168,202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2,831,897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MAGDALENA JALTEPEC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3,589,343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45,334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22,684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173,342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101,916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86,390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1,620,418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MAGDALENA JICOTLAN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612,161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10,628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34,612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372,779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MAGDALENA MIXTEPEC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1,458,555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23,249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78,405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47,875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23,066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679,332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MAGDALENA OCOTLAN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1,201,411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19,191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64,705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35,283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19,527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608,077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MAGDALENA PEÑASCO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2,697,888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37,823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15,112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135,726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6,202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119,907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58,675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930,808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MAGDALENA TEITIPAC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3,090,591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44,175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18,294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158,573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6,831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170,031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80,732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1,650,729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MAGDALENA TEQUISISTLAN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4,415,333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44,064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26,043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184,225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180,712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114,250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1,688,428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MAGDALENA TLACOTEPEC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3,766,986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66,521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17,998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212,667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10,720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35,905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20,114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2,109,322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MAGDALENA ZAHUATLAN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943,519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14,363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49,553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12,197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530,787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MARISCALA DE JUAREZ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2,663,872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36,090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15,788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132,974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5,536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105,814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66,420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1,396,487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MARTIRES DE TACUBAYA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1,269,203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19,873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67,715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45,569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23,659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589,608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MATIAS ROMERO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32,424,718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365,230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207,281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1,496,582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53,432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1,225,986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927,483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13,929,068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MAZATLAN VILLA DE FLORES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7,248,301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101,113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43,322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367,350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15,798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466,864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215,959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2,264,107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MIAHUATLAN DE PORFIRIO DIAZ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30,254,397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376,383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189,694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1,450,590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53,350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1,272,746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888,845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14,110,354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MIXISTLAN DE LA REFORMA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2,210,014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30,545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12,630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110,976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86,806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48,482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810,199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MONJAS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2,823,876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39,444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15,337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141,911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6,026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90,333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50,460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1,402,231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NATIVIDAD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906,688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13,306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7,831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488,229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NAZARENO ETLA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1,885,220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25,555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11,725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94,156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104,635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64,465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406,517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NEJAPA DE MADERO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4,518,972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60,540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27,304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224,157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9,765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231,804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130,445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2,016,106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IXPANTEPEC NIEVES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1,566,944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23,966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8,838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82,939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40,822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26,591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917,795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NILTEPEC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4,740,827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57,956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25,202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216,684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10,720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160,498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87,828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3,190,030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OAXACA DE JUAREZ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509,980,981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6,273,389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3,528,887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24,491,607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772,379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6,665,639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14,384,910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189,267,343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OCOTLAN DE MORELOS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13,319,222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175,289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78,818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651,877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29,188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651,547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372,422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5,763,082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LA "PE"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1,917,740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29,033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10,864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100,930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89,907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43,872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762,455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PINOTEPA DE DON LUIS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4,026,473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27,347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202,204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7,528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220,287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142,171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1,622,469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PLUMA HIDALGO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3,821,551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59,672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21,466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204,681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98,849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62,977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2,717,791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JOSE DEL PROGRESO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3,561,094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48,870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21,605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179,359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7,553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226,441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112,476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792,654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PUTLA VILLA DE GUERRERO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17,619,539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227,954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105,108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856,362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37,502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986,837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538,147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5,925,211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QUIOQUITANI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1,169,911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20,215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65,351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14,890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8,410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621,552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REFORMA DE PINEDA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3,931,902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44,535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18,935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172,498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80,608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44,895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1,699,279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LA REFORMA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2,296,591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31,792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114,804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5,178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100,055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53,682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1,090,958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REYES ETLA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2,760,903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34,931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18,646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135,665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109,633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88,128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1,221,217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ROJAS DE CUAUHTEMOC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1,429,823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18,989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70,073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29,900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23,356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568,544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SALINA CRUZ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90,226,535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967,144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691,268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4,147,236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149,549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2,356,338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3,218,942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33,338,470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AGUSTIN AMATENGO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1,396,953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21,974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74,889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46,168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25,920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807,347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AGUSTIN ATENANGO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1,502,533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22,427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8,246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56,826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29,665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731,710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AGUSTIN CHAYUCO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2,652,233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38,645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15,347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137,071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6,026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128,434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68,086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668,986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AGUSTIN DE LAS JUNTAS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4,148,511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50,311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28,713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200,751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253,395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173,486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2,089,275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AGUSTIN ETLA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2,902,592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34,124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19,071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137,074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105,659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90,209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1,170,105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AGUSTIN LOXICHA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10,667,408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139,629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68,158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528,203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21,233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913,523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403,395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1,458,617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AGUSTIN TLACOTEPEC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1,384,480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19,938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72,398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28,779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32,629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716,146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AGUSTIN YATARENI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2,490,088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32,786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16,367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124,325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130,540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84,530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1,456,011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CABECERA NUEVA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2,287,666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34,945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12,836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120,821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5,511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97,701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48,267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1,156,946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DINICUITI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1,580,468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23,451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8,910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82,240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64,497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35,533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460,963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HUAXPALTEPEC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3,823,615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49,057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186,057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7,534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188,097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110,662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1,766,847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HUAYAPAM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3,813,740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51,306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29,133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195,898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7,936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140,858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146,410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2,645,613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IXTLAHUACA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1,540,453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23,133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80,432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46,608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30,084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769,714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LAGUNAS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884,607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13,420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14,307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13,254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407,690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NUXIÑO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1,612,855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24,062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8,830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83,798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52,506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30,458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564,295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PAXTLAN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2,859,156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41,610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16,531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147,681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150,272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1,399,458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SINAXTLA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1,040,853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13,358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49,878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19,956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14,796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430,398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SOLAGA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1,490,235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22,107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8,742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77,899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53,103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32,977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865,031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TEOTILALPAM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2,835,779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41,589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16,404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146,840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6,661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147,995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630,953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TEPETLAPA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1,301,788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22,869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6,261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16,037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715,514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YAA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1,122,151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19,555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62,896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13,822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597,955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ZABACHE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1,265,910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21,376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69,893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12,184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633,457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ANDRES ZAUTLA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2,520,885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33,057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125,205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131,618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84,250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1,485,960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ANTONINO CASTILLO VELASCO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5,050,320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72,122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263,893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12,499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193,738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168,725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2,476,655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ANTONINO EL ALTO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4,112,388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48,446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32,966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201,179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84,061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143,102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1,353,385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ANTONINO MONTE VERDE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3,799,679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52,872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23,348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193,147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8,094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227,674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122,180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735,350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ANTONIO ACUTLA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783,571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12,344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41,791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7,844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7,874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388,835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ANTONIO DE LA 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10,315,882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111,616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65,907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462,531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18,531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623,116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392,292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8,101,737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ANTONIO HUITEPEC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2,851,491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39,857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17,255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145,021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147,915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1,010,496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ANTONIO NANAHUATIPAM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1,064,231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16,343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56,286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35,703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21,045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495,751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ANTONIO SINICAHUA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1,690,286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25,932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8,736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88,747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50,733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24,467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634,435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ANTONIO TEPETLAPA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3,160,661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42,159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17,375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155,124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6,529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140,824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70,137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1,069,697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BALTAZAR CHICHICAPAM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3,954,784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63,142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19,793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211,405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10,218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79,672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42,076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2,080,925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BALTAZAR LOXICHA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2,920,558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38,189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18,759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144,391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5,995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91,983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76,219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2,009,017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BALTAZAR YATZACHI EL BAJO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989,857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16,485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54,188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20,289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430,231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BARTOLO COYOTEPEC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4,916,344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57,687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35,352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234,748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247,163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197,418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3,051,822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BARTOLOME AYAUTLA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2,702,087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39,584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15,814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140,240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155,544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72,791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724,594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BARTOLOME LOXICHA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1,860,154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28,194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10,271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97,658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79,672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38,530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726,469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BARTOLOME QUIALANA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4,538,508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57,521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26,496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217,366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9,765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83,046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78,916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1,728,628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BARTOLOME YUCUAÑE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983,947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55,240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12,766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538,668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BARTOLOME ZOOGOCHO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1,085,072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18,528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60,382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10,299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8,141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632,154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BARTOLO SOYALTEPEC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1,091,173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5,573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59,722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20,286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11,792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519,069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BARTOLO YAUTEPEC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1,079,664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16,232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6,563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57,091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18,363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20,091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646,629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123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BERNARDO MIXTEPEC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2,687,975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34,779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21,281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137,522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88,230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100,138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1,134,612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BLAS ATEMPA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10,361,709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125,776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69,476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496,517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19,826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627,097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369,416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4,141,806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CARLOS YAUTEPEC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6,736,047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90,325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39,952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334,419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13,925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388,029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199,513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2,682,321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CRISTOBAL AMATLAN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3,042,314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42,465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18,344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154,491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6,554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177,818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88,544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1,151,864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CRISTOBAL AMOLTEPEC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1,823,002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26,453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11,207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95,080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34,840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34,722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595,529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CRISTOBAL LACHIRIOAG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1,327,923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21,378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71,380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36,306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20,561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954,263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CRISTOBAL SUCHIXTLAHUACA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1,735,390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18,903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10,310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78,043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10,417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27,546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990,151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DIONISIO DEL MAR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4,148,878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61,101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25,326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217,377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167,937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103,873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1,530,815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DIONISIO OCOTEPEC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7,411,528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104,157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42,448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374,599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16,797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335,266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180,652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2,766,157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DIONISIO OCOTLAN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1,627,261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23,261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82,323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31,520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22,974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796,192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ESTEBAN ATATLAHUACA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2,682,624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39,890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15,369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139,726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120,678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62,058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814,702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FELIPE JALAPA DE DIAZ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12,861,417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166,210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83,243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634,196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24,959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976,252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480,954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5,885,440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FELIPE TEJALAPAM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3,906,721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50,119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27,588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194,841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233,076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157,384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626,602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FELIPE USILA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6,472,725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87,155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39,264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323,004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13,341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357,980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197,779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4,067,710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CAHUACUA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2,866,415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39,778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16,567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143,311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107,913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64,020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1,380,918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CAJONOS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821,376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14,044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45,525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13,825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7,371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485,629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CHAPULAPA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1,901,091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29,933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101,628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69,780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33,716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642,348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CHINDUA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854,961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13,759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46,186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24,898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13,333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486,795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DEL MAR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4,431,626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62,293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27,135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226,351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9,558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244,103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133,299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2,385,331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HUEHUETLAN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1,190,956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19,157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6,217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64,232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33,363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16,731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480,582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IXHUATAN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6,425,056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75,951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35,740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289,918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14,088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271,197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148,056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2,393,175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JALTEPETONGO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1,008,466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15,769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5,559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53,713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29,998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17,581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438,373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LACHIGOLO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3,077,375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36,465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19,417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142,983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108,749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85,423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1,229,096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LOGUECHE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2,228,928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33,581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12,617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116,814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5,398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92,654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48,360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1,242,822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NUXAÑO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1,357,195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21,305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72,086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11,525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11,476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809,902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OZOLOTEPEC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3,064,708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39,255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23,322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155,454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65,463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96,389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898,186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SOLA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1,517,094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22,523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8,427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78,509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58,538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30,236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719,198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TELIXTLAHUACA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5,820,274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70,501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37,910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278,623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10,306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353,552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223,821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2,325,630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TEOPAN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768,761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13,123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10,065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5,325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360,905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152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FRANCISCO TLAPANCINGO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1,652,893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25,246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87,163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74,256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34,771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578,885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GABRIEL MIXTEPEC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2,990,357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40,415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20,335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152,183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151,839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102,647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566,117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ILDEFONSO AMATLAN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2,275,678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13,115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117,476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5,316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76,004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47,495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1,188,399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ILDEFONSO SOLA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1,353,974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22,009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7,224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73,668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34,147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18,775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850,835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ILDEFONSO VILLA ALTA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2,592,812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16,217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135,222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98,203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68,804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1,139,841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JACINTO AMILPAS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13,360,748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144,836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95,600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613,938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22,188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393,191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452,974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4,121,546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JACINTO TLACOTEPEC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2,191,007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33,751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13,613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116,844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74,650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51,365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1,157,028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JERONIMO COATLAN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3,391,741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45,339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21,740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170,142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6,655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169,654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102,460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880,631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JERONIMO SILACAYOAPILLA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1,768,883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24,077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88,585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42,380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35,689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748,319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JERONIMO SOSOLA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1,965,655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29,947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10,905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103,538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81,151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41,498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584,477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JERONIMO TAVICHE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1,529,898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22,647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8,473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79,381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66,344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32,266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512,472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JERONIMO TECOATL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1,413,872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21,919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74,988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53,931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1,088,289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JORGE NUCHITA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2,021,548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29,842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11,341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104,727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90,337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45,702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598,030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JOSE AYUQUILA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1,626,294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24,074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9,772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85,357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48,641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34,860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1,023,460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JOSE CHILTEPEC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6,118,629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84,871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37,525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310,378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13,039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362,083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199,463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1,584,024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JOSE DEL PEÑASCO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1,613,951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24,167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84,282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68,856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34,346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738,565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JOSE ESTANCIA GRANDE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1,096,302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17,761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59,475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33,739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17,460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457,675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JOSE INDEPENDENCIA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2,796,990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41,844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16,023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146,493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6,516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148,358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65,803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1,613,240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JOSE LACHIGUIRI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3,278,960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42,949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158,233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6,711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119,400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1,118,562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JOSE TENANGO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9,501,599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130,096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57,740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477,850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20,284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762,475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301,982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2,851,085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ACHIUTLA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621,209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9,660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33,642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11,364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12,267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259,651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ATEPEC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1,365,568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19,688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7,405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69,546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46,137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25,345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685,890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ANIMAS TRUJANO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2,208,159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28,370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12,983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106,993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105,727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64,580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1,007,549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BAUTISTA ATATLAHUCA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1,489,556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23,273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8,060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79,315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50,526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26,626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846,800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BAUTISTA COIXTLAHUACA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2,770,797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40,736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16,149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143,775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6,529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87,062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56,667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1,260,211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BAUTISTA CUICATLAN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5,276,883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74,178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31,989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268,430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11,971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305,055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163,966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1,047,557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BAUTISTA GUELACHE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3,156,610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39,626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20,453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153,472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5,926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191,870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118,784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534,015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BAUTISTA JAYACATLAN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4,216,386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49,704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42,937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218,649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203,520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931,906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BAUTISTA LO DE SOTO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1,722,326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25,829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79,466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42,751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592,051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181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BAUTISTA SUCHIXTEPEC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966,176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15,562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52,225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13,880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525,049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BAUTISTA TLACOATZINTEPEC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1,724,933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26,319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9,542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90,889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71,395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35,909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593,911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BAUTISTA TLACHICHILCO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1,451,897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22,740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77,132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46,774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22,802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684,183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BAUTISTA TUXTEPEC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164,115,369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1,849,875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1,018,722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7,533,956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277,708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4,556,104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4,105,696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85,621,540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CACAHUATEPEC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4,662,953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62,986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29,775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234,718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9,476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269,330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158,034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1,934,248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CIENEGUILLA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1,139,235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19,338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5,675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63,073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16,748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9,792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718,278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COATZOSPAM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1,912,764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28,487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100,139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62,506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38,605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726,664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COLORADO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4,821,973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64,749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30,375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241,422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9,866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334,004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168,688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840,686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COMALTEPEC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2,016,238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29,083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104,683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99,548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56,109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523,315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COTZOCON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11,607,008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153,067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75,399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578,725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22,792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764,909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420,037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3,086,284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CHICOMEZUCHIL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653,202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10,357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35,772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9,738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12,717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302,822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CHILATECA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1,419,264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20,652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8,260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73,091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40,877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30,123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750,360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DEL ESTADO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2,035,909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27,600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14,892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104,977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76,108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512,973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DEL RIO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1,869,611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25,021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91,329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37,982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31,427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825,975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DIUXI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1,830,800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27,867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9,355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94,721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36,459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20,482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903,742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EVANGELISTA ANALCO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855,359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14,422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47,334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12,041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8,424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465,109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GUELAVIA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3,409,317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45,406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170,019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100,394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83,766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1,595,906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GUICHICOVI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15,324,506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195,542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99,129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751,789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28,667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988,053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536,652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8,879,208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IHUALTEPEC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1,063,057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17,778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19,478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9,562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510,453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JUQUILA MIXES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2,574,292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37,919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14,762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133,639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5,963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122,586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62,512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691,946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JUQUILA VIJANOS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1,501,563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23,078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8,399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79,562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63,490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32,393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455,719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LACHAO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3,007,856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41,658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18,245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152,406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6,290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153,687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84,651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1,704,066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LACHIAGALLA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2,448,268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36,938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13,913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128,599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109,882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55,574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1,027,058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LAJARCIA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845,935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44,757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18,322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10,076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457,595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LALANA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9,316,336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126,986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472,495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19,405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569,200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293,051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4,030,975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DE LOS CUES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1,587,142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23,596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82,636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75,991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40,295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477,096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MAZATLAN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9,848,000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129,774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62,468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488,340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20,121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640,085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336,263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3,828,187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MIXTEPEC (JUXTLAHUACA)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4,539,206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65,474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26,303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233,245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10,312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222,262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113,837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1,329,018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MIXTEPEC (MIAHUATLAN)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1,394,153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7,225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76,017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22,575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14,322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793,994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210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ÑUMI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3,817,843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54,505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22,072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194,999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183,716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96,797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742,570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OZOLOTEPEC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2,146,903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31,338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11,877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110,412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92,985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44,865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804,980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PETLAPA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2,249,356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34,536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12,533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119,033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101,347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48,126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652,231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QUIAHIJE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2,979,422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39,222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17,175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146,088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140,799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74,863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1,070,844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QUIOTEPEC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1,820,934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27,765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9,776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95,421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66,919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32,628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527,330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SAYULTEPEC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1,002,928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50,374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22,659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18,466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618,837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TABAA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1,527,249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23,728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8,308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81,202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39,345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24,459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959,837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TAMAZOLA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2,603,132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38,477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13,962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133,841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6,510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103,299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47,434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708,287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TEITA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1,302,394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20,359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8,103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70,772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17,322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646,935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TEITIPAC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2,281,142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34,934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120,985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5,511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85,375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48,831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1,138,762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TEPEUXILA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2,349,716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34,448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13,728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121,838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82,704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51,775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1,178,914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TEPOSCOLULA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1,173,939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17,981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6,255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61,711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37,494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20,246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611,327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YAEE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1,519,452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22,441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9,315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79,803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44,498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34,573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649,431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YATZONA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980,163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16,253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53,596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13,170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8,965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908,803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YUCUITA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967,326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14,417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6,576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51,897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16,327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23,254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550,397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LORENZO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3,476,249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49,408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20,654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177,830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209,741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100,589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747,000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LORENZO ALBARRADAS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1,846,422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25,841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93,288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84,791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45,476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1,220,404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LORENZO CACAOTEPEC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8,683,718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99,514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61,089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408,552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15,037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414,786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336,425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4,269,323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LORENZO CUAUNECUILTITLA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1,369,054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23,333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6,842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76,025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27,606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13,305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671,400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LORENZO TEXMELUCAN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4,353,990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60,063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28,262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222,168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8,898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299,838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150,934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1,452,180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LORENZO VICTORIA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1,091,464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16,624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5,958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57,453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28,825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18,066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584,159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LUCAS CAMOTLAN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2,087,793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31,277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11,838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109,050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102,486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48,819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660,463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LUCAS OJITLAN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13,020,648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172,273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76,359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640,831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26,807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677,869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349,012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4,830,934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LUCAS QUIAVINI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1,985,596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28,245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100,006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28,622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1,529,254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LUCAS ZOQUIAPAM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4,201,273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59,294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24,823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213,900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9,294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261,429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119,533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821,114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LUIS AMATLAN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2,889,350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42,849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16,327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150,390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6,661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120,955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63,213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1,489,430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MARCIAL OZOLOTEPEC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1,763,928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27,143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9,203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92,395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56,192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26,054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1,161,297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MARCOS ARTEAGA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1,649,111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25,544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9,861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88,395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42,257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33,360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769,630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MARTIN DE LOS CANSECOS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1,313,418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21,802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6,660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71,888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14,448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691,177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239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MARTIN HUAMELULPAM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1,209,998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17,320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62,684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31,148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28,496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500,653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MARTIN ITUNYOSO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2,002,665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31,055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10,909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106,293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85,333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37,997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663,564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MARTIN LACHILA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2,013,518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26,572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16,353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104,696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34,283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68,797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759,520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MARTIN PERAS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6,545,469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89,463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40,430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329,945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13,617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468,426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209,522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962,914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MARTIN TILCAJETE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2,017,109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29,950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11,323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104,445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53,318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36,564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1,162,043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MARTIN TOXPALAN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2,181,740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31,148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12,932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111,848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119,393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62,437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611,227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MARTIN ZACATEPEC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1,186,995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18,769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63,612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41,907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20,856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422,018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MATEO CAJONOS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991,227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16,772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54,825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20,615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487,200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CAPULALPAM DE MENDEZ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1,868,676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21,229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83,769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41,619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25,538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669,789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MATEO DEL MAR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6,996,056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90,747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44,975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345,313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13,636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588,606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255,580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2,020,680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MATEO YOLOXOCHITLAN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2,218,775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31,970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12,950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113,956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118,812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59,585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993,658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MATEO ETLATONGO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2,294,881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27,914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14,277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109,455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33,656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45,808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921,232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MATEO NEJAPAM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1,553,841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25,130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8,170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84,077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38,881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20,840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858,345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MATEO PEÑASCO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1,705,116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26,312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9,369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90,336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70,646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33,996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598,152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MATEO PIÑAS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2,169,182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34,563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11,604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116,684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71,490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35,364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944,390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MATEO RIO HONDO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2,515,998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36,849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14,428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130,003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5,945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101,851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56,295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1,272,094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MATEO SINDIHUI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1,802,732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26,330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9,894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92,680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68,203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35,043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563,347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MATEO TLAPILTEPEC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878,421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14,246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47,098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6,793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476,368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MELCHOR BETAZA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1,347,725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22,216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73,487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32,348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16,904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739,738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ACHIUTLA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1,277,750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18,956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67,736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21,625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27,122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596,284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AHUEHUETITLAN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2,181,355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32,379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11,883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112,993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5,165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83,355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40,726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1,382,136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ALOAPAM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1,843,585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27,290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10,955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96,430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69,393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42,886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756,937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AMATITLAN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3,992,793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55,341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24,361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202,300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8,540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253,082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125,992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3,459,095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AMATLAN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1,063,644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16,270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56,767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23,703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432,711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COATLAN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2,638,882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36,598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14,773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132,354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109,899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56,425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1,190,618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CHICAHUA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1,864,270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28,379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98,006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70,554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35,479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1,053,311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CHIMALAPA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3,910,781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55,762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23,204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200,372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227,387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112,394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726,067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DEL PUERTO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4,803,390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63,652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28,186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236,728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9,828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269,551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137,867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6,867,988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DEL RIO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752,164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13,035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42,014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435,219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268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EJUTLA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1,243,943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18,953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65,755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31,581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22,209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630,264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EL GRANDE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4,015,844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53,078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23,203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197,380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8,138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124,775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85,537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2,729,370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HUAUTLA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1,418,788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23,009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76,636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38,118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21,064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841,440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MIXTEPEC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2,049,268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30,112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11,574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105,990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92,141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45,397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582,994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PANIXTLAHUACA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3,687,095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47,920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23,738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179,437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7,377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203,455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125,120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1,461,140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PERAS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2,535,096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36,071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15,562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130,515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114,549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66,147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932,072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PIEDRAS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1,447,754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23,873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78,771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43,037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20,955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600,362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QUETZALTEPEC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3,943,918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53,789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24,878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198,981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8,270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270,342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137,065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783,562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SANTA FLOR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1,475,240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24,573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7,173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80,585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23,858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11,574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872,545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VILLA SOLA DE VEGA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8,998,975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119,643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56,749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448,430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18,167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428,143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256,624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4,005,900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SOYALTEPEC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18,951,122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241,420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121,909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925,632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37,364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1,330,650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689,646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12,528,855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SUCHIXTEPEC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2,120,276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30,682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12,139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109,005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85,234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47,768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1,227,283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VILLA TALEA DE CASTRO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2,205,961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31,862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12,756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113,436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68,405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45,980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1,033,413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TECOMATLAN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871,456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12,670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44,341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7,925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7,229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392,394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TENANGO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1,194,027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18,562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64,146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23,474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20,112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416,707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TEQUIXTEPEC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1,527,331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22,860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82,046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30,226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38,573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716,760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TILQUIAPAM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4,012,941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65,678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21,298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219,025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10,406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115,392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56,813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2,039,142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TLACAMAMA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2,294,102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32,375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13,265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116,609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117,538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60,376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1,008,990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TLACOTEPEC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2,726,196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41,034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142,379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6,743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102,304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55,160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1,419,563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TULANCINGO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1,152,158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17,677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8,359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63,043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27,660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436,611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MIGUEL YOTAO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1,046,590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17,748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19,321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9,776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753,698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NICOLAS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1,335,334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21,804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72,612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35,563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18,713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593,093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NICOLAS HIDALGO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1,060,688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16,391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5,531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55,960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29,862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16,075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472,231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PABLO COATLAN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2,617,218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37,883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15,261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134,882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5,919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133,675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69,988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687,218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PABLO CUATRO VENADOS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1,447,119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23,257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78,176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46,961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23,420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816,039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PABLO ETLA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11,698,361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127,491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88,617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546,480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17,350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406,618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454,341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5,271,739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PABLO HUITZO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3,892,085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48,397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26,171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189,934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6,755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188,856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140,208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2,687,029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PABLO HUIXTEPEC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6,918,827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84,932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41,515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327,498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14,239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260,608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182,035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3,833,695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PABLO MACUILTIANGUIS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1,113,757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17,437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27,949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17,743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606,104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297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PABLO TIJALTEPEC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1,902,382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28,233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11,761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100,108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85,157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50,014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955,422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PABLO VILLA DE MITLA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7,430,179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93,606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46,807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359,401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14,905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377,063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234,676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2,896,205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PABLO YAGANIZA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1,375,509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22,170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74,759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32,898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21,968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585,936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AMUZGOS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3,511,381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46,029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21,867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173,258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7,138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213,953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115,444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1,771,047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APOSTOL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2,824,028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43,408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14,777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148,184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7,182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46,577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32,856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1,601,291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ATOYAC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3,106,102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41,722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17,424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153,455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154,099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74,836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788,012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CAJONOS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1,104,856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17,046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6,080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33,793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19,747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409,658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COXCALTEPEC CANTAROS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1,235,914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19,355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7,570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67,043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25,706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23,167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531,228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COMITANCILLO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2,445,142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30,826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14,223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117,529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115,535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69,807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1,162,121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EL ALTO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2,635,931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38,607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15,067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136,379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6,064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122,765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61,263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1,095,173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HUAMELULA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4,860,532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65,789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243,686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309,361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165,104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773,822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HUILOTEPEC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2,534,436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31,887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15,077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122,149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99,755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63,152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1,914,408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IXCATLAN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6,355,758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87,306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40,038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321,755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13,454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420,090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206,670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2,788,366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IXTLAHUACA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4,145,997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49,021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28,989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198,514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6,849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274,463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168,799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1,870,842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JALTEPETONGO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1,199,757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19,747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65,038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8,985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620,259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JICAYAN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5,801,833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77,557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36,290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289,496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11,864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425,880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204,228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1,063,793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JOCOTIPAC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1,369,977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22,804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7,291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75,538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25,485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16,572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632,410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JUCHATENGO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1,839,016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24,374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11,370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90,696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46,724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41,389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968,743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MARTIR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2,001,589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29,189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12,632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104,863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61,438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45,973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1,021,559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MARTIR QUIECHAPA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1,350,622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23,184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6,733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74,226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21,199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11,602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778,408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MARTIR YUCUXACO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1,564,674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23,603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81,736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38,596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25,528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926,356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MIXTEPEC (JUQUILA)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38,599,911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420,267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273,977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1,745,382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67,646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1,362,572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1,292,290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14,697,546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MIXTEPEC (MIAHUATLAN)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887,858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13,648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47,009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34,799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18,315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297,564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MOLINOS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813,618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13,267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44,207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21,199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322,536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NOPALA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1,806,109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24,282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14,610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94,651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23,389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58,625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503,875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OCOPETATILLO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1,354,744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22,926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6,748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74,866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27,277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13,025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673,032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OCOTEPEC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1,844,521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26,802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94,727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66,944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36,612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539,249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POCHUTLA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24,036,234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265,876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156,011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1,091,090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42,253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1,485,525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869,399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8,175,039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325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QUIATONI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6,015,894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76,720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37,575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293,427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11,487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361,343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194,005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2,343,820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SOCHIAPAM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3,803,481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52,169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23,032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191,449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8,087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176,987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99,554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2,287,185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TAPANATEPEC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15,814,075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216,562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87,064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785,315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34,806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462,817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291,393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7,785,246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TAVICHE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1,224,660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19,600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6,547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42,220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20,222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535,299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TEOZACOALCO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1,412,334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22,131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7,567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75,237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40,766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22,032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606,458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TEUTILA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3,240,614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43,982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23,144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166,738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5,982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136,510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109,887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670,152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TIDAA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1,850,378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25,084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11,522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93,337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28,256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35,737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768,800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TOPILTEPEC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660,375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11,185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36,438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5,655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306,014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TOTOLAPA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2,189,123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28,797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14,381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108,242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76,338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62,770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428,437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VILLA DE TUTUTEPEC DE MELCHOR OCAMPO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21,795,416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270,754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141,915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1,055,892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39,802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1,427,472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814,599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6,927,148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YANERI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1,346,898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22,458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6,831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73,940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28,605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15,157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606,290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YOLOX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4,071,330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50,712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208,238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150,812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1,218,263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Y SAN PABLO AYUTLA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3,788,231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49,274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21,888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184,607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169,166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89,849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1,222,129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VILLA DE ETLA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7,017,891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78,724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53,756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334,750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290,175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287,368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4,009,808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Y SAN PABLO TEPOSCOLULA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4,311,382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38,146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23,754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166,915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8,175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117,005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82,049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1,789,901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Y SAN PABLO TEQUIXTEPEC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1,581,297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24,529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8,701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83,982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52,236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29,352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649,303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PEDRO YUCUNAMA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985,020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15,418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51,591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6,840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452,211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RAYMUNDO JALPAN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4,846,390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46,886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27,994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207,559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5,643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89,778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96,170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1,593,233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SEBASTIAN ABASOLO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1,971,076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28,301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11,958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101,611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58,644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44,318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1,030,617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SEBASTIAN COATLAN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2,559,052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34,333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16,899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129,020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81,890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70,446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1,269,811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SEBASTIAN IXCAPA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2,580,565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36,349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14,918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131,014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5,637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127,350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67,492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649,411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SEBASTIAN NICANANDUTA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1,805,103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23,543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87,728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46,730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32,627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656,116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SEBASTIAN RIO HONDO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2,314,447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33,745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13,402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119,618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111,762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59,539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650,040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SEBASTIAN TECOMAXTLAHUACA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5,659,348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77,724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33,961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285,183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11,719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271,157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152,719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3,155,989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SEBASTIAN TEITIPAC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1,601,010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24,228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84,357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62,564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35,044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522,783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SEBASTIAN TUTLA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12,790,740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151,967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86,625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607,172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443,949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421,066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5,019,634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SIMON ALMOLONGAS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2,100,147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30,940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12,690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109,899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90,781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53,706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1,169,473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SIMON ZAHUATLAN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2,366,508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34,552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13,519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122,143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128,838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58,134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712,298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ANA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1,787,616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26,272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10,226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92,622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39,158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1,463,864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354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ANA ATEIXTLAHUACA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1,104,365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18,859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61,373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18,314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9,307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593,621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ANA CUAUHTEMOC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1,091,205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18,316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5,532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60,137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24,690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12,137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545,760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ANA DEL VALLE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2,707,925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37,323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138,701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62,245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66,759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959,911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ANA TAVELA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1,451,863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22,031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75,045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22,742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14,640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694,287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ANA TLAPACOYAN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2,578,298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36,761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16,105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133,168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59,490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56,176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1,174,233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ANA YARENI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1,484,894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21,796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8,570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29,512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24,869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744,739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ANA ZEGACHE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2,885,409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42,494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148,957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119,915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62,206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1,405,560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CATALINA QUIERI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1,359,258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22,725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6,836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74,594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27,926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14,360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722,353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CUIXTLA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1,830,530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25,510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11,175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93,117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44,558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38,603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821,876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IXTEPEJI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2,339,965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32,645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15,842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120,851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76,906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67,904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988,987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JUQUILA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8,861,581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111,934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54,352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429,488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16,558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499,298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279,616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6,111,485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LACHATAO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1,191,067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17,481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60,937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32,250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18,866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506,696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LOXICHA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3,633,862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46,940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20,748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174,265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8,709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130,555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77,146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2,182,996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MECHOACAN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2,802,567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40,233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16,437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143,917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6,271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150,580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74,999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877,199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MINAS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3,496,036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56,048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18,560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188,850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42,463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2,146,219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QUIANE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1,368,606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20,534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71,598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57,044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31,837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744,371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TAYATA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1,305,666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17,587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7,386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64,608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19,608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20,138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647,725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TICUA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1,544,496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23,290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80,839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33,142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23,552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789,677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YOSONOTU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1,739,220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27,651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9,083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93,141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53,818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25,654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789,716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CATARINA ZAPOQUILA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902,626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50,423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11,727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6,034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445,039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ACATEPEC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1,341,993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21,079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7,325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71,776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56,653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25,529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499,666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AMILPAS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8,200,978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86,507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61,791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378,096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11,141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335,143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332,700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4,031,232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DE BRAVO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771,250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12,833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42,191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11,480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6,643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461,562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ITUNDUJIA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6,447,469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85,496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42,776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323,683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12,392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388,285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225,292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2,258,731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MIXTEPEC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2,176,698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30,715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12,583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110,461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107,453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56,739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1,288,744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NUNDACO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2,021,505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29,783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11,674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105,069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99,231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49,657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566,191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PAPALUTLA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1,656,251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23,721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10,965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86,548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66,953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48,903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634,261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TACACHE DE MINA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1,823,618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24,967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10,712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91,404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78,545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47,338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1,411,333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TACAHUA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1,349,585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21,551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72,593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38,355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19,481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690,764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383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TAYATA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1,013,619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15,982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5,621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53,701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18,708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14,174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428,631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XITLA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2,804,613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40,012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16,959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144,157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163,463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81,680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1,372,547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XOXOCOTLAN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53,167,782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560,828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305,735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2,312,846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107,510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2,505,855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1,540,372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11,306,192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CRUZ ZENZONTEPEC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12,849,966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152,681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70,739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592,955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25,324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670,947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305,213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1,579,535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GERTRUDIS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2,028,536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27,669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11,371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100,669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88,945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48,044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851,194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INES DEL MONTE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2,128,660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32,067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12,381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112,162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79,733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46,023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2,157,486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INES YATZECHE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1,640,642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8,192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91,139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32,654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15,695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823,980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LUCIA DEL CAMINO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22,832,325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306,981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144,049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1,133,834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54,481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1,241,799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815,447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4,924,809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LUCIA MIAHUATLAN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2,469,705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36,824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129,006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124,661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57,318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1,251,673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LUCIA MONTE VERDE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4,100,334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57,746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23,778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207,779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9,294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231,120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106,946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1,456,436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LUCIA OCOTLAN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2,668,960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37,312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16,042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135,662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124,872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71,093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1,045,104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ALOTEPEC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1,812,079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26,191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10,947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93,639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85,866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49,645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467,563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APAZCO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1,847,015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29,523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9,810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99,410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60,194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29,024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747,256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LA ASUNCION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2,432,555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36,965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13,611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128,010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120,391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53,369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754,510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HEROICA CIUDAD DE TLAXIACO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26,275,271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301,224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166,506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1,211,644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49,410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1,171,907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807,522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13,984,162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AYOQUEZCO DE ALDAMA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3,354,120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44,685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18,354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164,019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7,233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141,163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72,841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1,469,738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ATZOMPA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17,817,326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187,883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130,180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816,116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23,728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925,241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750,448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9,612,119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CAMOTLAN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1,978,958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25,080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10,316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94,020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48,468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30,093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738,957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COLOTEPEC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15,643,482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159,912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116,530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700,631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707,306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617,620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7,275,370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CORTIJO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1,160,172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18,758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62,822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33,563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17,723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488,054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COYOTEPEC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2,231,478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26,728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13,726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105,110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83,989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1,357,251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CHACHOAPAM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1,278,980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7,573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65,897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21,197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22,511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770,757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CHILAPA DE DIAZ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2,287,721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28,301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110,667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4,474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64,605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63,351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978,421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CHILCHOTLA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11,561,444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158,471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69,313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580,673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24,853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803,798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341,951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3,039,519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CHIMALAPA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4,760,384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63,890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28,281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233,935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9,847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333,270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149,672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864,907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DEL ROSARIO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939,421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14,703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49,828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10,243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592,910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DEL TULE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7,150,671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80,915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51,895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336,394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11,920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222,372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251,228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2,717,748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ECATEPEC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2,424,058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36,715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13,798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126,937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101,735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55,920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753,233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GUELACE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1,103,547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18,023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60,134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23,466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14,883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644,689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412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GUIENAGATI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3,318,585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19,009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155,104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111,670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69,438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947,480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HUATULCO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108,098,249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1,121,499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840,655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4,850,161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174,477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1,269,558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3,445,634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32,621,025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HUAZOLOTITLAN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6,001,937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77,238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37,387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293,353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12,034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362,603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198,065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2,625,089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IPALAPA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2,882,335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40,407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17,726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147,126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157,043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87,478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647,446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IXCATLAN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1,124,110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19,154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5,532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62,304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15,969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653,579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JACATEPEC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5,934,576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79,578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36,509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295,308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12,700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294,487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173,943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3,228,932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JALAPA DEL MARQUES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6,150,438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78,565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299,547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15,439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381,364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248,544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3,188,838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JALTIANGUIS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1,054,074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17,118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56,951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14,361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610,197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LACHIXIO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1,751,768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25,537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9,498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89,586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61,860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32,018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574,601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MIXTEQUILLA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4,706,016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69,576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24,648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240,625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12,354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132,246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75,099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2,000,506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NATIVITAS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1,230,245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17,696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6,286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62,297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18,068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13,132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571,630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NDUAYACO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950,848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16,050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52,545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14,670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400,934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OZOLOTEPEC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2,795,924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41,432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15,747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145,304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6,529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129,708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64,201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2,067,397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PAPALO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2,222,050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30,711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12,983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111,819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66,202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45,974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1,019,559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PEÑOLES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4,815,133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66,953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28,883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243,969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10,268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297,316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143,386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2,292,030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PETAPA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7,409,843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91,691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49,480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358,843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13,944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530,987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293,703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3,374,195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QUIEGOLANI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1,689,855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26,664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9,231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90,628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65,089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658,848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SOLA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1,542,624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24,730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83,189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49,795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614,184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TATALTEPEC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960,211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15,813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52,869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12,351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585,434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TECOMAVACA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1,277,025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18,975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66,383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52,708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27,896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523,200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TEMAXCALAPA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1,429,878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22,580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8,088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76,981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25,465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22,214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749,062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TEMAXCALTEPEC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1,948,565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29,614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10,882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102,575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93,206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42,388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577,565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TEOPOXCO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2,997,434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40,027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16,660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147,048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141,223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69,477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809,422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TEPANTLALI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2,356,026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33,290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13,498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119,581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123,568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58,232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918,165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TEXCATITLAN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1,213,914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19,795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6,264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65,893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3,173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34,404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16,174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523,402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TLAHUITOLTEPEC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8,694,028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93,813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48,649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387,239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13,165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290,294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183,708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865,711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TLALIXTAC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1,680,840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27,355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8,978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90,653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55,659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631,670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TONAMECA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12,295,466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151,244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75,831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588,080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22,735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842,336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420,429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29,878,071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TOTOLAPILLA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1,487,010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22,335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8,864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78,365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26,396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26,010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1,041,873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441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XADANI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4,347,538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55,562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30,356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214,383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9,049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272,975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172,562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1,987,379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YALINA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725,509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12,290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40,048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5,199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438,202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YAVESIA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1,729,456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20,871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16,099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88,854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13,683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70,886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397,434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YOLOTEPEC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944,482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15,855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51,824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12,694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7,262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465,647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YOSOYUA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1,580,275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25,014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8,342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84,557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49,181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24,961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620,870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YUCUHITI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3,931,790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53,009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196,945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8,565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206,783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119,721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1,738,474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ZACATEPEC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7,726,990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101,186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49,339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382,759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15,307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524,912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278,948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3,997,597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ZANIZA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1,636,212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24,204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84,965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78,637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36,832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511,670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MARIA ZOQUITLAN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2,191,840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32,344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12,785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113,724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5,366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91,472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52,418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673,264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AMOLTEPEC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6,664,137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91,188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40,329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335,042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14,095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463,391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209,109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1,021,812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APOALA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1,391,700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23,231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6,981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76,343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32,209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14,430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559,279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APOSTOL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3,475,150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48,606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19,616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174,889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7,867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138,533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73,372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1,607,219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ASTATA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2,266,714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30,234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15,249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114,363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111,308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77,181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409,154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ATITLAN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2,088,124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11,917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108,492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97,579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49,216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557,851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AYUQUILILLA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2,162,925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30,333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12,713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109,572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86,381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50,259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1,110,753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CACALOXTEPEC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1,415,613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20,842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7,925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73,187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45,789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27,182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875,204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CAMOTLAN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2,412,552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36,782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13,575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126,608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101,303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52,025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681,005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COMALTEPEC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1,724,460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22,730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8,271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82,810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29,257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16,738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746,838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CHAZUMBA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3,389,452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45,457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20,879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169,005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129,407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89,851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1,712,495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CHOAPAM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3,473,876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50,209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20,686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179,380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166,197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90,020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1,633,621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DEL RIO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1,325,954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19,474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8,301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69,736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17,981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24,271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653,273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HUAJOLOTITLAN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3,276,805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43,597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19,835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162,021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120,466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82,992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1,636,691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HUAUCLILLA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976,560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15,951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5,157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53,170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16,845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11,386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489,514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IHUITLAN PLUMAS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927,961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15,469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51,346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11,265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446,003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IXCUINTEPEC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1,489,178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22,429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79,057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51,172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35,231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535,370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IXTAYUTLA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6,456,366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87,190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39,718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323,219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13,328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502,610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215,011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992,438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JAMILTEPEC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9,517,574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120,818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59,588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463,264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18,123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583,655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327,977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19,187,807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JOCOTEPEC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7,211,763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98,408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44,021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362,379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15,238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467,700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233,048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3,023,735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JUXTLAHUACA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18,651,624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242,534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112,804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914,527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36,748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1,193,681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598,078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5,795,385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470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LACHIGUIRI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2,950,199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41,661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17,690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150,686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154,913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639,000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LALOPA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1,122,515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62,663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14,869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705,769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LAOLLAGA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4,682,912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77,768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24,651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257,362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12,436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97,998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60,986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2,437,689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LAXOPA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1,449,665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22,378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8,253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77,149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37,351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26,678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698,448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LLANO GRANDE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3,256,367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41,382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27,444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167,442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100,714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133,732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854,125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MATATLAN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7,110,562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97,865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42,625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358,104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15,182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314,096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183,608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4,916,857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MILTEPEC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837,887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14,232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46,598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11,737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8,711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449,246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MINAS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1,585,898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24,839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8,371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84,370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46,824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24,518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824,402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NACALTEPEC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1,589,578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24,664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84,321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55,687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29,429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458,882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NEJAPILLA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696,395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12,233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39,033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378,448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NUNDICHE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1,426,838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22,238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75,814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28,845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18,755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593,054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NUYOO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2,002,426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28,163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12,577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102,849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64,193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47,182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697,754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PINOTEPA NACIONAL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41,627,190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477,577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261,959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1,938,390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65,666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1,626,512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1,178,913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11,797,587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SUCHILQUITONGO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6,133,542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73,143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45,227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297,814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9,696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297,985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245,440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3,257,999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TAMAZOLA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3,258,228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42,763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18,817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159,298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6,749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134,880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1,484,996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TAPEXTLA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2,421,160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35,164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15,038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126,207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110,433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64,797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1,018,013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VILLA TEJUPAM DE LA UNION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1,876,538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25,994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94,172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74,701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41,797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2,698,579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TENANGO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2,579,199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23,506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14,673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101,742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60,378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48,430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1,012,805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TEPETLAPA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851,861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13,992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46,803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8,209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489,221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TETEPEC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3,286,107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46,939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18,884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167,904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7,333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159,845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82,995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835,504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TEXCALCINGO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4,759,194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56,111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46,650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244,558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102,440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229,917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697,441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TEXTITLAN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2,582,120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35,656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15,702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130,030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138,452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76,480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683,494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TILANTONGO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3,049,614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46,346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16,763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159,743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99,210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54,169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1,232,939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TILLO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811,800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12,900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43,391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15,306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443,317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TLAZOYALTEPEC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3,094,353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45,238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17,920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159,994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7,226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163,041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78,224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1,196,086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XANICA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2,262,132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34,467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12,746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119,392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108,554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51,127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697,214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XIACUI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1,426,126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20,604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8,292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73,392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48,402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32,536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707,322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YAITEPEC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2,790,305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40,719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16,245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144,345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153,700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72,667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1,371,098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YAVEO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4,303,093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63,384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25,098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223,039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10,513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236,672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113,515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1,325,134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499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YOLOMECATL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2,177,287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26,854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14,753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105,163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58,536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965,621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YOSONDUA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4,606,260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65,246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27,587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235,486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262,107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137,339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1,114,315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YUCUYACHI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1,129,253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18,320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6,018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61,357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28,777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16,716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599,638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ZACATEPEC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3,313,422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45,802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19,399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166,085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188,348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744,631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SANTIAGO ZOOCHILA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1,520,065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20,684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73,909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11,378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9,841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586,234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NUEVO ZOQUIAPAM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1,976,026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26,430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12,053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98,411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51,636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43,138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951,215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INGENIO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3,900,606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51,675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25,425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195,012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223,034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141,717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1,488,425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ALBARRADAS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1,066,548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17,377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58,263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23,533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15,596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538,749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ARMENTA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2,208,029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32,092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12,955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114,156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4,989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113,255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58,555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1,000,106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CHIHUITAN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1,174,980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16,209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58,585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42,306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385,501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DE MORELOS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5,802,241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74,126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37,640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284,610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11,104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377,120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200,277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1,556,012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IXCATLAN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1,178,997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19,730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5,909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64,777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3,173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20,965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11,370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425,395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NUXAA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2,330,618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33,886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13,308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120,083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5,329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104,242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54,003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1,143,800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OZOLOTEPEC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1,202,492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19,986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6,128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65,926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28,408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14,343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535,210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PETAPA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4,612,499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63,820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28,319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233,685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9,822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282,124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150,974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966,245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ROAYAGA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1,395,249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23,106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76,556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3,670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35,835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18,173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779,213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TEHUANTEPEC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44,530,179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546,695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307,047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2,165,051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77,618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1,865,533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1,514,472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18,647,816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TEOJOMULCO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3,270,857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44,708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19,961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164,709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6,761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166,494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93,266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1,251,449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TEPUXTEPEC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3,078,888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41,964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18,650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153,685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173,254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86,679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690,698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TLATAYAPAM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854,663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13,034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46,074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14,382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430,599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TOMALTEPEC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2,111,964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29,433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12,918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107,194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88,756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57,307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1,203,325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TONALA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4,850,056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65,696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28,093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240,400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10,871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212,381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121,171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2,770,596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TONALTEPEC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885,412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15,384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4,163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49,443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2,476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7,801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3,874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452,271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XAGACIA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1,184,903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19,025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63,843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33,677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492,936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YANHUITLAN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4,851,067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53,908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46,417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240,246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5,599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44,386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211,363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934,313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YODOHINO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845,557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13,595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45,290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9,231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448,494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DOMINGO ZANATEPEC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8,467,200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83,115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49,277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347,029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17,224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365,691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217,963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2,982,750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SANTOS REYES NOPALA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8,104,387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104,698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52,960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400,348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15,502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566,954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306,428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3,218,817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SANTOS REYES PAPALO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2,389,513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34,095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14,671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122,786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85,636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57,455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1,273,021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528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SANTOS REYES TEPEJILLO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1,447,790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21,595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75,834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32,918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26,727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613,025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SANTOS REYES YUCUNA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1,466,233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23,685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79,434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3,758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51,291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23,072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577,486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TOMAS JALIEZA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2,990,236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39,304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18,667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147,406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115,247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79,059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1,531,306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TOMAS MAZALTEPEC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1,754,695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25,963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10,091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91,400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76,593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43,642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581,491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TOMAS OCOTEPEC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2,649,333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37,646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16,274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136,227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124,165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71,725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1,600,037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SANTO TOMAS TAMAZULAPAM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1,963,356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28,478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10,448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100,122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4,606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66,158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35,151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885,315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VICENTE COATLAN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2,697,535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36,443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134,514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135,674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73,068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857,439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VICENTE LACHIXIO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2,635,282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35,984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15,366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132,068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5,354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99,979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59,194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662,906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VICENTE NUÑU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942,681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16,049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52,348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12,429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483,105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SILACAYOAPAM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5,278,577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73,002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28,666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262,796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11,964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201,948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107,467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2,515,090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SITIO DE XITLAPEHUA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1,146,588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19,274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5,755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63,184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21,071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11,402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656,252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SOLEDAD ETLA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2,909,283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37,004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19,777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143,685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155,232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109,212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1,742,773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VILLA DE TAMAZULAPAM DEL PROGRESO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5,569,945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67,296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37,927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266,179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11,122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214,148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182,149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2,814,800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TANETZE DE ZARAGOZA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1,493,447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22,290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8,022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77,494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49,958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27,018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841,102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TANICHE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1,225,327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20,030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6,346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66,686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26,434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14,897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735,583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TATALTEPEC DE VALDEZ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3,193,797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45,343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163,083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7,409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198,187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96,764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694,558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TEOCOCUILCO DE MARCOS PEREZ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1,389,906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20,083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71,362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3,111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31,380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23,734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597,661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TEOTITLAN DE FLORES MAGON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8,914,714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132,670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49,955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464,873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20,366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274,538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178,927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5,083,425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TEOTITLAN DEL VALLE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4,362,444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57,125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32,909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220,764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8,785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182,726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162,110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1,641,322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TEOTONGO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1,346,594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20,254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7,029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69,999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27,697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17,829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704,943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TEPELMEME VILLA DE MORELOS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2,182,726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29,930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10,872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105,176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51,722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26,495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1,001,389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TEOZOATLAN DE SEGURA Y LUNA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7,741,093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105,503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43,262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384,863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16,363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346,884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181,921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3,218,158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JERONIMO TLACOCHAHUAYA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4,289,486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51,469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23,038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197,079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167,908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90,532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966,403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TLACOLULA DE MATAMOROS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20,433,069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214,893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143,518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922,925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32,764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634,424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660,912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8,704,456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TLACOTEPEC PLUMAS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877,833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13,676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46,794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13,272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13,749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671,684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TLALIXTAC DE CABRERA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10,459,524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114,356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72,719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478,952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18,632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282,730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318,349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3,552,768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TOTONTEPEC VILLA DE MORELOS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3,936,121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52,595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22,723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193,290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8,986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176,527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95,584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1,834,602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TRINIDAD DE ZAACHILA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2,014,632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28,984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12,065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103,968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4,399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92,630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54,134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1,191,823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lastRenderedPageBreak/>
              <w:t>556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LA TRINIDAD VISTA HERMOSA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944,912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15,513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5,840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52,550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7,813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14,914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512,149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UNION HIDALGO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12,399,543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155,311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90,501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609,800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24,884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420,340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430,818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5,385,009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VALERIO TRUJANO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1,171,094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17,924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6,448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61,777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2,847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43,054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23,069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384,005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JUAN BAUTISTA VALLE NACIONAL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11,109,887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150,124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68,641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555,714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23,652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688,936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374,246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2,046,806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VILLA DIAZ ORDAZ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4,705,944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62,086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31,035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233,910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212,639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145,453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1,914,082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YAXE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3,991,216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63,505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20,584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213,750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10,111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93,441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49,640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2,194,848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MAGDALENA YODOCONO DE PORFIRIO DIAZ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1,395,700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20,085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7,464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70,670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3,431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46,002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25,621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651,567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YOGANA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1,438,807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22,565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8,357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77,434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3,506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43,815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27,401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647,450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YUTANDUCHI DE GUERRERO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1,824,200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25,618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9,487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91,292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4,091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36,991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23,431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825,164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VILLA DE ZAACHILA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25,944,741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278,409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177,814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1,185,108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38,269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1,275,983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945,577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11,406,921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 MATEO YUCUTINDO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2,364,443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34,513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13,016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121,640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101,077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49,688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675,063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ZAPOTITLAN  LAGUNAS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2,322,987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34,274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13,556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120,792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5,486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110,473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55,995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756,978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ZAPOTITLAN PALMAS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1,330,359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19,560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7,601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69,009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44,185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27,472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813,884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SANTA INES DE ZARAGOZA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1,653,446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25,225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9,134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87,105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3,997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50,898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29,846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710,832</w:t>
            </w:r>
          </w:p>
        </w:tc>
      </w:tr>
      <w:tr w:rsidR="00013308" w:rsidRPr="00446744" w:rsidTr="0044674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ZIMATLAN DE ALVAREZ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12,724,094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152,372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81,123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598,163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25,431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594,430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395,560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08" w:rsidRPr="00446744" w:rsidRDefault="00013308" w:rsidP="002B4B6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46744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5,214,874</w:t>
            </w:r>
          </w:p>
        </w:tc>
      </w:tr>
    </w:tbl>
    <w:p w:rsidR="00013308" w:rsidRDefault="00013308" w:rsidP="00013308">
      <w:pPr>
        <w:jc w:val="both"/>
        <w:rPr>
          <w:rFonts w:ascii="Arial" w:hAnsi="Arial" w:cs="Arial"/>
          <w:bCs/>
          <w:sz w:val="24"/>
          <w:szCs w:val="24"/>
        </w:rPr>
      </w:pPr>
    </w:p>
    <w:p w:rsidR="00013308" w:rsidRDefault="00013308" w:rsidP="00013308">
      <w:pPr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Nota: Las sumatorias pueden no coincidir por efectos de redondeo</w:t>
      </w:r>
    </w:p>
    <w:p w:rsidR="00013308" w:rsidRPr="00446744" w:rsidRDefault="00013308" w:rsidP="00013308">
      <w:pPr>
        <w:jc w:val="both"/>
        <w:rPr>
          <w:rFonts w:ascii="Arial" w:hAnsi="Arial" w:cs="Arial"/>
          <w:bCs/>
          <w:sz w:val="19"/>
          <w:szCs w:val="19"/>
        </w:rPr>
      </w:pPr>
    </w:p>
    <w:p w:rsidR="00013308" w:rsidRPr="00446744" w:rsidRDefault="00013308" w:rsidP="00013308">
      <w:pPr>
        <w:ind w:right="-518"/>
        <w:jc w:val="both"/>
        <w:rPr>
          <w:rFonts w:ascii="Arial" w:hAnsi="Arial" w:cs="Arial"/>
          <w:bCs/>
          <w:sz w:val="19"/>
          <w:szCs w:val="19"/>
        </w:rPr>
      </w:pPr>
      <w:r w:rsidRPr="00446744">
        <w:rPr>
          <w:rFonts w:ascii="Arial" w:hAnsi="Arial" w:cs="Arial"/>
          <w:b/>
          <w:sz w:val="19"/>
          <w:szCs w:val="19"/>
        </w:rPr>
        <w:t>Artículo 11.</w:t>
      </w:r>
      <w:r w:rsidRPr="00446744">
        <w:rPr>
          <w:rFonts w:ascii="Arial" w:hAnsi="Arial" w:cs="Arial"/>
          <w:sz w:val="19"/>
          <w:szCs w:val="19"/>
        </w:rPr>
        <w:t xml:space="preserve"> La Secretaría de Finanzas efectuará el pago de las Participaciones dentro de los cinco días siguientes en que las reciba de la Federación. Las participaciones se realizarán mediante transferencias a las cuentas bancarias productivas específicas, para cada uno de los fondos que la integran y que sean notificadas a la Secretaría de Finanzas anualmente, mediante autorización que conste en Acta de Cabildo aprobada a que alude el artículo 8 de la Ley de Coordinación Fiscal para el Estado de Oaxaca, donde conste la institución financiera, </w:t>
      </w:r>
      <w:proofErr w:type="spellStart"/>
      <w:r w:rsidRPr="00446744">
        <w:rPr>
          <w:rFonts w:ascii="Arial" w:hAnsi="Arial" w:cs="Arial"/>
          <w:sz w:val="19"/>
          <w:szCs w:val="19"/>
        </w:rPr>
        <w:t>clabe</w:t>
      </w:r>
      <w:proofErr w:type="spellEnd"/>
      <w:r w:rsidRPr="00446744">
        <w:rPr>
          <w:rFonts w:ascii="Arial" w:hAnsi="Arial" w:cs="Arial"/>
          <w:sz w:val="19"/>
          <w:szCs w:val="19"/>
        </w:rPr>
        <w:t xml:space="preserve"> interbancaria y el número de referencia de la cuenta</w:t>
      </w:r>
    </w:p>
    <w:p w:rsidR="00013308" w:rsidRPr="00446744" w:rsidRDefault="00013308" w:rsidP="00013308">
      <w:pPr>
        <w:ind w:right="-852"/>
        <w:jc w:val="both"/>
        <w:rPr>
          <w:rFonts w:ascii="Arial" w:hAnsi="Arial" w:cs="Arial"/>
          <w:bCs/>
          <w:sz w:val="19"/>
          <w:szCs w:val="19"/>
        </w:rPr>
      </w:pPr>
    </w:p>
    <w:p w:rsidR="00013308" w:rsidRDefault="00013308" w:rsidP="00013308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:rsidR="009C58C1" w:rsidRDefault="009C58C1" w:rsidP="00013308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:rsidR="009C58C1" w:rsidRDefault="009C58C1" w:rsidP="00013308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:rsidR="009C58C1" w:rsidRDefault="009C58C1" w:rsidP="00013308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:rsidR="009C58C1" w:rsidRDefault="009C58C1" w:rsidP="00013308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:rsidR="009C58C1" w:rsidRDefault="009C58C1" w:rsidP="00013308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:rsidR="009C58C1" w:rsidRPr="00446744" w:rsidRDefault="009C58C1" w:rsidP="00013308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:rsidR="00013308" w:rsidRDefault="00013308" w:rsidP="00013308">
      <w:pPr>
        <w:jc w:val="center"/>
        <w:rPr>
          <w:rFonts w:ascii="Arial Narrow" w:hAnsi="Arial Narrow" w:cs="Arial"/>
          <w:b/>
          <w:sz w:val="18"/>
          <w:szCs w:val="18"/>
        </w:rPr>
      </w:pPr>
      <w:r w:rsidRPr="00013308">
        <w:rPr>
          <w:rFonts w:ascii="Arial Narrow" w:hAnsi="Arial Narrow" w:cs="Arial"/>
          <w:b/>
          <w:bCs/>
          <w:sz w:val="18"/>
          <w:szCs w:val="18"/>
        </w:rPr>
        <w:lastRenderedPageBreak/>
        <w:t>TRANSITORIOS</w:t>
      </w:r>
      <w:r w:rsidRPr="00013308">
        <w:rPr>
          <w:rFonts w:ascii="Arial Narrow" w:hAnsi="Arial Narrow" w:cs="Arial"/>
          <w:b/>
          <w:sz w:val="18"/>
          <w:szCs w:val="18"/>
        </w:rPr>
        <w:t>.</w:t>
      </w:r>
    </w:p>
    <w:p w:rsidR="00E207E2" w:rsidRPr="00013308" w:rsidRDefault="00E207E2" w:rsidP="00013308">
      <w:pPr>
        <w:jc w:val="center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DECRETO NÚM. 14 PPOE QUINTA SECCIÓN DE FECHA 29 DE DICIEMBRE DE 2018.</w:t>
      </w:r>
    </w:p>
    <w:p w:rsidR="00013308" w:rsidRPr="00013308" w:rsidRDefault="00013308" w:rsidP="00013308">
      <w:pPr>
        <w:pStyle w:val="Prrafodelista"/>
        <w:ind w:left="0"/>
        <w:jc w:val="center"/>
        <w:rPr>
          <w:rFonts w:ascii="Arial Narrow" w:hAnsi="Arial Narrow" w:cs="Arial"/>
          <w:sz w:val="18"/>
          <w:szCs w:val="18"/>
        </w:rPr>
      </w:pPr>
    </w:p>
    <w:p w:rsidR="00013308" w:rsidRPr="00013308" w:rsidRDefault="00013308" w:rsidP="00013308">
      <w:pPr>
        <w:ind w:right="-518"/>
        <w:jc w:val="both"/>
        <w:rPr>
          <w:rFonts w:ascii="Arial Narrow" w:hAnsi="Arial Narrow" w:cs="Arial"/>
          <w:sz w:val="18"/>
          <w:szCs w:val="18"/>
        </w:rPr>
      </w:pPr>
      <w:r w:rsidRPr="00013308">
        <w:rPr>
          <w:rFonts w:ascii="Arial Narrow" w:hAnsi="Arial Narrow" w:cs="Arial"/>
          <w:b/>
          <w:sz w:val="18"/>
          <w:szCs w:val="18"/>
        </w:rPr>
        <w:t>ARTÍCULO PRIMERO:</w:t>
      </w:r>
      <w:r w:rsidRPr="00013308">
        <w:rPr>
          <w:rFonts w:ascii="Arial Narrow" w:hAnsi="Arial Narrow" w:cs="Arial"/>
          <w:sz w:val="18"/>
          <w:szCs w:val="18"/>
        </w:rPr>
        <w:t xml:space="preserve"> El presente Decreto y sus Anexos entrarán en vigor el uno de enero de dos mil diecinueve, previa publicación en el Periódico Oficial del Gobierno del Estado de Oaxaca. </w:t>
      </w:r>
    </w:p>
    <w:p w:rsidR="00013308" w:rsidRPr="00013308" w:rsidRDefault="00013308" w:rsidP="00013308">
      <w:pPr>
        <w:ind w:right="-518"/>
        <w:jc w:val="both"/>
        <w:rPr>
          <w:rFonts w:ascii="Arial Narrow" w:hAnsi="Arial Narrow" w:cs="Arial"/>
          <w:b/>
          <w:sz w:val="18"/>
          <w:szCs w:val="18"/>
        </w:rPr>
      </w:pPr>
    </w:p>
    <w:p w:rsidR="00013308" w:rsidRDefault="00013308" w:rsidP="00013308">
      <w:pPr>
        <w:ind w:right="-518"/>
        <w:jc w:val="both"/>
        <w:rPr>
          <w:rFonts w:ascii="Arial Narrow" w:hAnsi="Arial Narrow" w:cs="Arial"/>
          <w:sz w:val="18"/>
          <w:szCs w:val="18"/>
        </w:rPr>
      </w:pPr>
      <w:r w:rsidRPr="00013308">
        <w:rPr>
          <w:rFonts w:ascii="Arial Narrow" w:hAnsi="Arial Narrow" w:cs="Arial"/>
          <w:b/>
          <w:sz w:val="18"/>
          <w:szCs w:val="18"/>
        </w:rPr>
        <w:t>ARTÍCULO SEGUNDO:</w:t>
      </w:r>
      <w:r w:rsidRPr="00013308">
        <w:rPr>
          <w:rFonts w:ascii="Arial Narrow" w:hAnsi="Arial Narrow" w:cs="Arial"/>
          <w:sz w:val="18"/>
          <w:szCs w:val="18"/>
        </w:rPr>
        <w:t xml:space="preserve"> Las cantidades establecidas en el presente Decreto respecto al Ramo General 28 (Participaciones a Entidades Federativas y Municipios), Incentivos fiscales por colaboración administrativa y Aportaciones Federales a que se refiere </w:t>
      </w:r>
      <w:r w:rsidR="00E207E2">
        <w:rPr>
          <w:rFonts w:ascii="Arial Narrow" w:hAnsi="Arial Narrow" w:cs="Arial"/>
          <w:sz w:val="18"/>
          <w:szCs w:val="18"/>
        </w:rPr>
        <w:t>el presente decreto</w:t>
      </w:r>
      <w:r w:rsidRPr="00013308">
        <w:rPr>
          <w:rFonts w:ascii="Arial Narrow" w:hAnsi="Arial Narrow" w:cs="Arial"/>
          <w:sz w:val="18"/>
          <w:szCs w:val="18"/>
        </w:rPr>
        <w:t>, deberán actualizarse únicamente en lo conducente, por el Ejecutivo del Estado de Oaxaca, de acuerdo a lo aprobado en el Decreto de Presupuesto de Egresos de la Federación para el Ejercicio Fiscal 2019.</w:t>
      </w:r>
    </w:p>
    <w:p w:rsidR="00330C03" w:rsidRDefault="00330C03" w:rsidP="00013308">
      <w:pPr>
        <w:ind w:right="-518"/>
        <w:jc w:val="both"/>
        <w:rPr>
          <w:rFonts w:ascii="Arial" w:hAnsi="Arial" w:cs="Arial"/>
          <w:sz w:val="18"/>
          <w:szCs w:val="18"/>
        </w:rPr>
      </w:pPr>
    </w:p>
    <w:p w:rsidR="00567504" w:rsidRDefault="00330C03" w:rsidP="00013308">
      <w:pPr>
        <w:ind w:right="-518"/>
        <w:jc w:val="both"/>
        <w:rPr>
          <w:rFonts w:ascii="Arial Narrow" w:hAnsi="Arial Narrow" w:cs="Arial"/>
          <w:sz w:val="18"/>
          <w:szCs w:val="18"/>
        </w:rPr>
      </w:pPr>
      <w:r w:rsidRPr="00330C03">
        <w:rPr>
          <w:rFonts w:ascii="Arial Narrow" w:hAnsi="Arial Narrow" w:cs="Arial"/>
          <w:sz w:val="18"/>
          <w:szCs w:val="18"/>
        </w:rPr>
        <w:t>Dicha actualización</w:t>
      </w:r>
      <w:r w:rsidR="00E207E2">
        <w:rPr>
          <w:rFonts w:ascii="Arial Narrow" w:hAnsi="Arial Narrow" w:cs="Arial"/>
          <w:sz w:val="18"/>
          <w:szCs w:val="18"/>
        </w:rPr>
        <w:t xml:space="preserve"> será informada al C</w:t>
      </w:r>
      <w:r>
        <w:rPr>
          <w:rFonts w:ascii="Arial Narrow" w:hAnsi="Arial Narrow" w:cs="Arial"/>
          <w:sz w:val="18"/>
          <w:szCs w:val="18"/>
        </w:rPr>
        <w:t>ongreso del Estado, de manera desglosada, en un plazo que no excederá de 10 días habilidades posteriores a la fecha de publicación del Decreto de Presupuesto de Egresos de la Federación para el Ejercicio Fiscal</w:t>
      </w:r>
      <w:r w:rsidR="00567504">
        <w:rPr>
          <w:rFonts w:ascii="Arial Narrow" w:hAnsi="Arial Narrow" w:cs="Arial"/>
          <w:sz w:val="18"/>
          <w:szCs w:val="18"/>
        </w:rPr>
        <w:t xml:space="preserve"> 2019, deberá publicarse los ajustes en el Periódico Oficial del Gobierno del Estado.</w:t>
      </w:r>
    </w:p>
    <w:p w:rsidR="00567504" w:rsidRDefault="00567504" w:rsidP="00013308">
      <w:pPr>
        <w:ind w:right="-518"/>
        <w:jc w:val="both"/>
        <w:rPr>
          <w:rFonts w:ascii="Arial Narrow" w:hAnsi="Arial Narrow" w:cs="Arial"/>
          <w:sz w:val="18"/>
          <w:szCs w:val="18"/>
        </w:rPr>
      </w:pPr>
    </w:p>
    <w:p w:rsidR="00330C03" w:rsidRDefault="00567504" w:rsidP="00013308">
      <w:pPr>
        <w:ind w:right="-518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“Dado en el Salón de Sesiones del H. Congreso del Estado, San Raymundo Jalpan, Centro, Oaxaca, a 28 de diciembre de 2018.- </w:t>
      </w:r>
      <w:proofErr w:type="spellStart"/>
      <w:r>
        <w:rPr>
          <w:rFonts w:ascii="Arial Narrow" w:hAnsi="Arial Narrow" w:cs="Arial"/>
          <w:sz w:val="18"/>
          <w:szCs w:val="18"/>
        </w:rPr>
        <w:t>Dip</w:t>
      </w:r>
      <w:proofErr w:type="spellEnd"/>
      <w:r>
        <w:rPr>
          <w:rFonts w:ascii="Arial Narrow" w:hAnsi="Arial Narrow" w:cs="Arial"/>
          <w:sz w:val="18"/>
          <w:szCs w:val="18"/>
        </w:rPr>
        <w:t xml:space="preserve">. </w:t>
      </w:r>
      <w:r w:rsidRPr="00567504">
        <w:rPr>
          <w:rFonts w:ascii="Arial Narrow" w:hAnsi="Arial Narrow" w:cs="Arial"/>
          <w:b/>
          <w:sz w:val="18"/>
          <w:szCs w:val="18"/>
        </w:rPr>
        <w:t>César Enrique Morales Niño</w:t>
      </w:r>
      <w:r>
        <w:rPr>
          <w:rFonts w:ascii="Arial Narrow" w:hAnsi="Arial Narrow" w:cs="Arial"/>
          <w:b/>
          <w:sz w:val="18"/>
          <w:szCs w:val="18"/>
        </w:rPr>
        <w:t>,</w:t>
      </w:r>
      <w:r>
        <w:rPr>
          <w:rFonts w:ascii="Arial Narrow" w:hAnsi="Arial Narrow" w:cs="Arial"/>
          <w:sz w:val="18"/>
          <w:szCs w:val="18"/>
        </w:rPr>
        <w:t xml:space="preserve"> Presidente.- </w:t>
      </w:r>
      <w:proofErr w:type="spellStart"/>
      <w:r>
        <w:rPr>
          <w:rFonts w:ascii="Arial Narrow" w:hAnsi="Arial Narrow" w:cs="Arial"/>
          <w:sz w:val="18"/>
          <w:szCs w:val="18"/>
        </w:rPr>
        <w:t>Dip</w:t>
      </w:r>
      <w:proofErr w:type="spellEnd"/>
      <w:r>
        <w:rPr>
          <w:rFonts w:ascii="Arial Narrow" w:hAnsi="Arial Narrow" w:cs="Arial"/>
          <w:sz w:val="18"/>
          <w:szCs w:val="18"/>
        </w:rPr>
        <w:t xml:space="preserve">. </w:t>
      </w:r>
      <w:proofErr w:type="spellStart"/>
      <w:r w:rsidRPr="00567504">
        <w:rPr>
          <w:rFonts w:ascii="Arial Narrow" w:hAnsi="Arial Narrow" w:cs="Arial"/>
          <w:b/>
          <w:sz w:val="18"/>
          <w:szCs w:val="18"/>
        </w:rPr>
        <w:t>Yarith</w:t>
      </w:r>
      <w:proofErr w:type="spellEnd"/>
      <w:r w:rsidRPr="00567504">
        <w:rPr>
          <w:rFonts w:ascii="Arial Narrow" w:hAnsi="Arial Narrow" w:cs="Arial"/>
          <w:b/>
          <w:sz w:val="18"/>
          <w:szCs w:val="18"/>
        </w:rPr>
        <w:t xml:space="preserve"> </w:t>
      </w:r>
      <w:proofErr w:type="spellStart"/>
      <w:r w:rsidRPr="00567504">
        <w:rPr>
          <w:rFonts w:ascii="Arial Narrow" w:hAnsi="Arial Narrow" w:cs="Arial"/>
          <w:b/>
          <w:sz w:val="18"/>
          <w:szCs w:val="18"/>
        </w:rPr>
        <w:t>Tannos</w:t>
      </w:r>
      <w:proofErr w:type="spellEnd"/>
      <w:r w:rsidRPr="00567504">
        <w:rPr>
          <w:rFonts w:ascii="Arial Narrow" w:hAnsi="Arial Narrow" w:cs="Arial"/>
          <w:b/>
          <w:sz w:val="18"/>
          <w:szCs w:val="18"/>
        </w:rPr>
        <w:t xml:space="preserve"> Cruz,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Secretaria.- </w:t>
      </w:r>
      <w:proofErr w:type="spellStart"/>
      <w:r>
        <w:rPr>
          <w:rFonts w:ascii="Arial Narrow" w:hAnsi="Arial Narrow" w:cs="Arial"/>
          <w:sz w:val="18"/>
          <w:szCs w:val="18"/>
        </w:rPr>
        <w:t>Dip</w:t>
      </w:r>
      <w:proofErr w:type="spellEnd"/>
      <w:r>
        <w:rPr>
          <w:rFonts w:ascii="Arial Narrow" w:hAnsi="Arial Narrow" w:cs="Arial"/>
          <w:sz w:val="18"/>
          <w:szCs w:val="18"/>
        </w:rPr>
        <w:t xml:space="preserve">. </w:t>
      </w:r>
      <w:r w:rsidRPr="00567504">
        <w:rPr>
          <w:rFonts w:ascii="Arial Narrow" w:hAnsi="Arial Narrow" w:cs="Arial"/>
          <w:b/>
          <w:sz w:val="18"/>
          <w:szCs w:val="18"/>
        </w:rPr>
        <w:t>Arsenio Lorenzo Mejía García,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Secretario.- </w:t>
      </w:r>
      <w:proofErr w:type="spellStart"/>
      <w:r>
        <w:rPr>
          <w:rFonts w:ascii="Arial Narrow" w:hAnsi="Arial Narrow" w:cs="Arial"/>
          <w:sz w:val="18"/>
          <w:szCs w:val="18"/>
        </w:rPr>
        <w:t>Dip</w:t>
      </w:r>
      <w:proofErr w:type="spellEnd"/>
      <w:r>
        <w:rPr>
          <w:rFonts w:ascii="Arial Narrow" w:hAnsi="Arial Narrow" w:cs="Arial"/>
          <w:sz w:val="18"/>
          <w:szCs w:val="18"/>
        </w:rPr>
        <w:t xml:space="preserve">. </w:t>
      </w:r>
      <w:r w:rsidRPr="00567504">
        <w:rPr>
          <w:rFonts w:ascii="Arial Narrow" w:hAnsi="Arial Narrow" w:cs="Arial"/>
          <w:b/>
          <w:sz w:val="18"/>
          <w:szCs w:val="18"/>
        </w:rPr>
        <w:t>Griselda Sosa Vásquez,</w:t>
      </w:r>
      <w:r w:rsidR="00E41F61">
        <w:rPr>
          <w:rFonts w:ascii="Arial Narrow" w:hAnsi="Arial Narrow" w:cs="Arial"/>
          <w:sz w:val="18"/>
          <w:szCs w:val="18"/>
        </w:rPr>
        <w:t xml:space="preserve"> Secretaria.- Rúbricas</w:t>
      </w:r>
      <w:r>
        <w:rPr>
          <w:rFonts w:ascii="Arial Narrow" w:hAnsi="Arial Narrow" w:cs="Arial"/>
          <w:sz w:val="18"/>
          <w:szCs w:val="18"/>
        </w:rPr>
        <w:t xml:space="preserve"> </w:t>
      </w:r>
    </w:p>
    <w:p w:rsidR="00E207E2" w:rsidRDefault="00E207E2" w:rsidP="00013308">
      <w:pPr>
        <w:ind w:right="-518"/>
        <w:jc w:val="both"/>
        <w:rPr>
          <w:rFonts w:ascii="Arial Narrow" w:hAnsi="Arial Narrow" w:cs="Arial"/>
          <w:sz w:val="18"/>
          <w:szCs w:val="18"/>
        </w:rPr>
      </w:pPr>
    </w:p>
    <w:p w:rsidR="00E207E2" w:rsidRPr="00330C03" w:rsidRDefault="00E207E2" w:rsidP="00013308">
      <w:pPr>
        <w:ind w:right="-518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Por lo, mando que se imprima, publique, circule y se le dé el debido cumplimiento. Palacio de Gobierno, Centro, </w:t>
      </w:r>
      <w:proofErr w:type="spellStart"/>
      <w:r>
        <w:rPr>
          <w:rFonts w:ascii="Arial Narrow" w:hAnsi="Arial Narrow" w:cs="Arial"/>
          <w:sz w:val="18"/>
          <w:szCs w:val="18"/>
        </w:rPr>
        <w:t>Oax</w:t>
      </w:r>
      <w:proofErr w:type="spellEnd"/>
      <w:r>
        <w:rPr>
          <w:rFonts w:ascii="Arial Narrow" w:hAnsi="Arial Narrow" w:cs="Arial"/>
          <w:sz w:val="18"/>
          <w:szCs w:val="18"/>
        </w:rPr>
        <w:t xml:space="preserve">., a 28 de diciembre de 2018. EL GOBERNADOR CONSTITUCIONAL DEL ESTADO. </w:t>
      </w:r>
      <w:r w:rsidRPr="00E207E2">
        <w:rPr>
          <w:rFonts w:ascii="Arial Narrow" w:hAnsi="Arial Narrow" w:cs="Arial"/>
          <w:b/>
          <w:sz w:val="18"/>
          <w:szCs w:val="18"/>
        </w:rPr>
        <w:t xml:space="preserve">Mtro. Alejandro Ismael </w:t>
      </w:r>
      <w:proofErr w:type="spellStart"/>
      <w:r w:rsidRPr="00E207E2">
        <w:rPr>
          <w:rFonts w:ascii="Arial Narrow" w:hAnsi="Arial Narrow" w:cs="Arial"/>
          <w:b/>
          <w:sz w:val="18"/>
          <w:szCs w:val="18"/>
        </w:rPr>
        <w:t>Murat</w:t>
      </w:r>
      <w:proofErr w:type="spellEnd"/>
      <w:r w:rsidRPr="00E207E2">
        <w:rPr>
          <w:rFonts w:ascii="Arial Narrow" w:hAnsi="Arial Narrow" w:cs="Arial"/>
          <w:b/>
          <w:sz w:val="18"/>
          <w:szCs w:val="18"/>
        </w:rPr>
        <w:t xml:space="preserve"> Hinojosa</w:t>
      </w:r>
      <w:r>
        <w:rPr>
          <w:rFonts w:ascii="Arial Narrow" w:hAnsi="Arial Narrow" w:cs="Arial"/>
          <w:sz w:val="18"/>
          <w:szCs w:val="18"/>
        </w:rPr>
        <w:t xml:space="preserve">.- Rúbrica.- El Secretario General  de Gobierno. Lic. </w:t>
      </w:r>
      <w:r w:rsidRPr="00E207E2">
        <w:rPr>
          <w:rFonts w:ascii="Arial Narrow" w:hAnsi="Arial Narrow" w:cs="Arial"/>
          <w:b/>
          <w:sz w:val="18"/>
          <w:szCs w:val="18"/>
        </w:rPr>
        <w:t xml:space="preserve">Héctor Anuar </w:t>
      </w:r>
      <w:proofErr w:type="spellStart"/>
      <w:r w:rsidRPr="00E207E2">
        <w:rPr>
          <w:rFonts w:ascii="Arial Narrow" w:hAnsi="Arial Narrow" w:cs="Arial"/>
          <w:b/>
          <w:sz w:val="18"/>
          <w:szCs w:val="18"/>
        </w:rPr>
        <w:t>Mafud</w:t>
      </w:r>
      <w:proofErr w:type="spellEnd"/>
      <w:r w:rsidRPr="00E207E2">
        <w:rPr>
          <w:rFonts w:ascii="Arial Narrow" w:hAnsi="Arial Narrow" w:cs="Arial"/>
          <w:b/>
          <w:sz w:val="18"/>
          <w:szCs w:val="18"/>
        </w:rPr>
        <w:t xml:space="preserve"> </w:t>
      </w:r>
      <w:proofErr w:type="spellStart"/>
      <w:r w:rsidRPr="00E207E2">
        <w:rPr>
          <w:rFonts w:ascii="Arial Narrow" w:hAnsi="Arial Narrow" w:cs="Arial"/>
          <w:b/>
          <w:sz w:val="18"/>
          <w:szCs w:val="18"/>
        </w:rPr>
        <w:t>Mafud</w:t>
      </w:r>
      <w:proofErr w:type="spellEnd"/>
      <w:r>
        <w:rPr>
          <w:rFonts w:ascii="Arial Narrow" w:hAnsi="Arial Narrow" w:cs="Arial"/>
          <w:sz w:val="18"/>
          <w:szCs w:val="18"/>
        </w:rPr>
        <w:t>.- Rúbrica.</w:t>
      </w:r>
    </w:p>
    <w:p w:rsidR="00013308" w:rsidRDefault="00013308" w:rsidP="00013308">
      <w:pPr>
        <w:ind w:right="-518"/>
        <w:jc w:val="both"/>
        <w:rPr>
          <w:rFonts w:ascii="Arial" w:hAnsi="Arial" w:cs="Arial"/>
          <w:sz w:val="24"/>
          <w:szCs w:val="24"/>
        </w:rPr>
      </w:pPr>
    </w:p>
    <w:p w:rsidR="00013308" w:rsidRDefault="00013308" w:rsidP="00013308">
      <w:pPr>
        <w:tabs>
          <w:tab w:val="left" w:pos="426"/>
        </w:tabs>
        <w:ind w:right="85"/>
        <w:rPr>
          <w:rFonts w:asciiTheme="minorHAnsi" w:eastAsia="Calibri" w:hAnsiTheme="minorHAnsi" w:cs="Arial"/>
          <w:b/>
          <w:sz w:val="19"/>
          <w:szCs w:val="19"/>
        </w:rPr>
      </w:pPr>
    </w:p>
    <w:p w:rsidR="00316002" w:rsidRDefault="00316002" w:rsidP="00013308">
      <w:pPr>
        <w:tabs>
          <w:tab w:val="left" w:pos="426"/>
        </w:tabs>
        <w:ind w:right="85"/>
        <w:rPr>
          <w:rFonts w:asciiTheme="minorHAnsi" w:eastAsia="Calibri" w:hAnsiTheme="minorHAnsi" w:cs="Arial"/>
          <w:b/>
          <w:sz w:val="19"/>
          <w:szCs w:val="19"/>
        </w:rPr>
      </w:pPr>
    </w:p>
    <w:p w:rsidR="00316002" w:rsidRDefault="00316002" w:rsidP="00013308">
      <w:pPr>
        <w:tabs>
          <w:tab w:val="left" w:pos="426"/>
        </w:tabs>
        <w:ind w:right="85"/>
        <w:rPr>
          <w:rFonts w:asciiTheme="minorHAnsi" w:eastAsia="Calibri" w:hAnsiTheme="minorHAnsi" w:cs="Arial"/>
          <w:b/>
          <w:sz w:val="19"/>
          <w:szCs w:val="19"/>
        </w:rPr>
      </w:pPr>
    </w:p>
    <w:p w:rsidR="00316002" w:rsidRDefault="00316002" w:rsidP="00013308">
      <w:pPr>
        <w:tabs>
          <w:tab w:val="left" w:pos="426"/>
        </w:tabs>
        <w:ind w:right="85"/>
        <w:rPr>
          <w:rFonts w:asciiTheme="minorHAnsi" w:eastAsia="Calibri" w:hAnsiTheme="minorHAnsi" w:cs="Arial"/>
          <w:b/>
          <w:sz w:val="19"/>
          <w:szCs w:val="19"/>
        </w:rPr>
      </w:pPr>
    </w:p>
    <w:p w:rsidR="00316002" w:rsidRDefault="00316002" w:rsidP="00013308">
      <w:pPr>
        <w:tabs>
          <w:tab w:val="left" w:pos="426"/>
        </w:tabs>
        <w:ind w:right="85"/>
        <w:rPr>
          <w:rFonts w:asciiTheme="minorHAnsi" w:eastAsia="Calibri" w:hAnsiTheme="minorHAnsi" w:cs="Arial"/>
          <w:b/>
          <w:sz w:val="19"/>
          <w:szCs w:val="19"/>
        </w:rPr>
      </w:pPr>
    </w:p>
    <w:p w:rsidR="00316002" w:rsidRDefault="00316002" w:rsidP="00013308">
      <w:pPr>
        <w:tabs>
          <w:tab w:val="left" w:pos="426"/>
        </w:tabs>
        <w:ind w:right="85"/>
        <w:rPr>
          <w:rFonts w:asciiTheme="minorHAnsi" w:eastAsia="Calibri" w:hAnsiTheme="minorHAnsi" w:cs="Arial"/>
          <w:b/>
          <w:sz w:val="19"/>
          <w:szCs w:val="19"/>
        </w:rPr>
      </w:pPr>
      <w:bookmarkStart w:id="0" w:name="_GoBack"/>
      <w:bookmarkEnd w:id="0"/>
    </w:p>
    <w:p w:rsidR="00316002" w:rsidRDefault="00316002" w:rsidP="00013308">
      <w:pPr>
        <w:tabs>
          <w:tab w:val="left" w:pos="426"/>
        </w:tabs>
        <w:ind w:right="85"/>
        <w:rPr>
          <w:rFonts w:asciiTheme="minorHAnsi" w:eastAsia="Calibri" w:hAnsiTheme="minorHAnsi" w:cs="Arial"/>
          <w:b/>
          <w:sz w:val="19"/>
          <w:szCs w:val="19"/>
        </w:rPr>
      </w:pPr>
    </w:p>
    <w:sectPr w:rsidR="00316002">
      <w:headerReference w:type="even" r:id="rId9"/>
      <w:headerReference w:type="default" r:id="rId10"/>
      <w:footerReference w:type="even" r:id="rId11"/>
      <w:footerReference w:type="default" r:id="rId12"/>
      <w:footnotePr>
        <w:numStart w:val="2"/>
      </w:footnotePr>
      <w:pgSz w:w="9356" w:h="12191" w:code="28"/>
      <w:pgMar w:top="1418" w:right="1304" w:bottom="1276" w:left="1304" w:header="426" w:footer="221" w:gutter="0"/>
      <w:pgNumType w:start="37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3C" w:rsidRDefault="004A023C">
      <w:r>
        <w:separator/>
      </w:r>
    </w:p>
  </w:endnote>
  <w:endnote w:type="continuationSeparator" w:id="0">
    <w:p w:rsidR="004A023C" w:rsidRDefault="004A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CF" w:rsidRDefault="00523ACF">
    <w:pPr>
      <w:pStyle w:val="Piedepgina"/>
      <w:jc w:val="center"/>
      <w:rPr>
        <w:rStyle w:val="Nmerodepgina"/>
        <w:rFonts w:ascii="Arial" w:hAnsi="Arial" w:cs="Arial"/>
        <w:sz w:val="16"/>
        <w:szCs w:val="16"/>
      </w:rPr>
    </w:pPr>
  </w:p>
  <w:p w:rsidR="00523ACF" w:rsidRDefault="00523ACF">
    <w:pPr>
      <w:pStyle w:val="Piedepgina"/>
      <w:jc w:val="center"/>
      <w:rPr>
        <w:rStyle w:val="Nmerodepgina"/>
        <w:rFonts w:ascii="Arial" w:hAnsi="Arial" w:cs="Arial"/>
        <w:sz w:val="16"/>
        <w:szCs w:val="16"/>
      </w:rPr>
    </w:pPr>
  </w:p>
  <w:p w:rsidR="00523ACF" w:rsidRDefault="00523ACF">
    <w:pPr>
      <w:pStyle w:val="Piedepgina"/>
      <w:jc w:val="center"/>
      <w:rPr>
        <w:rStyle w:val="Nmerodepgina"/>
        <w:rFonts w:ascii="Arial" w:hAnsi="Arial" w:cs="Arial"/>
        <w:sz w:val="16"/>
        <w:szCs w:val="16"/>
      </w:rPr>
    </w:pPr>
  </w:p>
  <w:p w:rsidR="00523ACF" w:rsidRDefault="00523ACF">
    <w:pPr>
      <w:pStyle w:val="Piedepgina"/>
      <w:jc w:val="center"/>
      <w:rPr>
        <w:rStyle w:val="Nmerodepgina"/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CF" w:rsidRDefault="00523ACF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  <w:p w:rsidR="00523ACF" w:rsidRDefault="00523ACF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  <w:p w:rsidR="00523ACF" w:rsidRDefault="00523ACF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3C" w:rsidRDefault="004A023C">
      <w:r>
        <w:separator/>
      </w:r>
    </w:p>
  </w:footnote>
  <w:footnote w:type="continuationSeparator" w:id="0">
    <w:p w:rsidR="004A023C" w:rsidRDefault="004A0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CF" w:rsidRDefault="00523ACF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"/>
      <w:gridCol w:w="2926"/>
      <w:gridCol w:w="2905"/>
    </w:tblGrid>
    <w:tr w:rsidR="00523ACF" w:rsidTr="00523ACF">
      <w:trPr>
        <w:cantSplit/>
        <w:trHeight w:val="343"/>
      </w:trPr>
      <w:tc>
        <w:tcPr>
          <w:tcW w:w="977" w:type="dxa"/>
          <w:vMerge w:val="restart"/>
          <w:vAlign w:val="center"/>
        </w:tcPr>
        <w:p w:rsidR="00523ACF" w:rsidRDefault="00523ACF" w:rsidP="00523ACF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0F4A658D" wp14:editId="34268972">
                <wp:simplePos x="0" y="0"/>
                <wp:positionH relativeFrom="column">
                  <wp:posOffset>-222250</wp:posOffset>
                </wp:positionH>
                <wp:positionV relativeFrom="paragraph">
                  <wp:posOffset>-175260</wp:posOffset>
                </wp:positionV>
                <wp:extent cx="742950" cy="737235"/>
                <wp:effectExtent l="0" t="0" r="0" b="5715"/>
                <wp:wrapNone/>
                <wp:docPr id="4" name="Imagen 4" descr="Descripción: Descripción: Escud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37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31" w:type="dxa"/>
          <w:gridSpan w:val="2"/>
          <w:tcBorders>
            <w:bottom w:val="double" w:sz="4" w:space="0" w:color="auto"/>
          </w:tcBorders>
          <w:vAlign w:val="bottom"/>
        </w:tcPr>
        <w:p w:rsidR="00523ACF" w:rsidRDefault="00523ACF" w:rsidP="00BA5395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</w:rPr>
          </w:pPr>
        </w:p>
        <w:p w:rsidR="00523ACF" w:rsidRDefault="00523ACF" w:rsidP="00BA5395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DECRETO POR EL QUE SE ESTABLECE LOS PORCENTAJES, FORMULAS Y VARIABLES UTILIZADAS PARA LA DISTRIBUCIÓN DE LOS FONDOS QUE INTEGRAN LAS PARTICIPACIONES A LOS MUNICIPIOS DEL ESTADO DE OAXACA PARA EL EJERCICIO FISCAL 2019</w:t>
          </w:r>
        </w:p>
      </w:tc>
    </w:tr>
    <w:tr w:rsidR="00523ACF" w:rsidTr="00523ACF">
      <w:trPr>
        <w:cantSplit/>
        <w:trHeight w:val="51"/>
      </w:trPr>
      <w:tc>
        <w:tcPr>
          <w:tcW w:w="977" w:type="dxa"/>
          <w:vMerge/>
        </w:tcPr>
        <w:p w:rsidR="00523ACF" w:rsidRDefault="00523ACF" w:rsidP="00523ACF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5831" w:type="dxa"/>
          <w:gridSpan w:val="2"/>
          <w:tcBorders>
            <w:top w:val="double" w:sz="4" w:space="0" w:color="auto"/>
          </w:tcBorders>
        </w:tcPr>
        <w:p w:rsidR="00523ACF" w:rsidRDefault="00523ACF" w:rsidP="00523ACF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 Narrow" w:hAnsi="Arial Narrow" w:cs="Arial"/>
              <w:sz w:val="4"/>
            </w:rPr>
          </w:pPr>
        </w:p>
      </w:tc>
    </w:tr>
    <w:tr w:rsidR="00523ACF" w:rsidTr="00523ACF">
      <w:trPr>
        <w:cantSplit/>
        <w:trHeight w:val="304"/>
      </w:trPr>
      <w:tc>
        <w:tcPr>
          <w:tcW w:w="977" w:type="dxa"/>
          <w:vMerge/>
        </w:tcPr>
        <w:p w:rsidR="00523ACF" w:rsidRDefault="00523ACF" w:rsidP="00523ACF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2926" w:type="dxa"/>
        </w:tcPr>
        <w:p w:rsidR="00523ACF" w:rsidRDefault="00523ACF" w:rsidP="00523ACF">
          <w:pPr>
            <w:tabs>
              <w:tab w:val="center" w:pos="4252"/>
              <w:tab w:val="right" w:pos="8504"/>
            </w:tabs>
            <w:ind w:left="-70"/>
            <w:rPr>
              <w:rFonts w:ascii="Arial Narrow" w:hAnsi="Arial Narrow" w:cs="Arial"/>
              <w:sz w:val="4"/>
            </w:rPr>
          </w:pPr>
        </w:p>
      </w:tc>
      <w:tc>
        <w:tcPr>
          <w:tcW w:w="2905" w:type="dxa"/>
        </w:tcPr>
        <w:p w:rsidR="00523ACF" w:rsidRDefault="00523ACF" w:rsidP="00523ACF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" w:hAnsi="Arial" w:cs="Arial"/>
              <w:i/>
              <w:iCs/>
              <w:color w:val="181818"/>
              <w:sz w:val="14"/>
            </w:rPr>
          </w:pPr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PPOE  29-12-2018 </w:t>
          </w:r>
        </w:p>
      </w:tc>
    </w:tr>
  </w:tbl>
  <w:p w:rsidR="00523ACF" w:rsidRDefault="00523ACF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2E13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86E46"/>
    <w:multiLevelType w:val="multilevel"/>
    <w:tmpl w:val="0C0A001D"/>
    <w:styleLink w:val="Estilo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650EE4"/>
    <w:multiLevelType w:val="hybridMultilevel"/>
    <w:tmpl w:val="55E801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47DE"/>
    <w:multiLevelType w:val="hybridMultilevel"/>
    <w:tmpl w:val="815C04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370F"/>
    <w:multiLevelType w:val="hybridMultilevel"/>
    <w:tmpl w:val="E4983E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14D4"/>
    <w:multiLevelType w:val="hybridMultilevel"/>
    <w:tmpl w:val="C9E86038"/>
    <w:lvl w:ilvl="0" w:tplc="E2DE0686">
      <w:start w:val="2"/>
      <w:numFmt w:val="upperRoman"/>
      <w:lvlText w:val="%1."/>
      <w:lvlJc w:val="right"/>
      <w:pPr>
        <w:ind w:left="502" w:hanging="360"/>
      </w:pPr>
      <w:rPr>
        <w:rFonts w:ascii="Arial" w:hAnsi="Arial" w:hint="default"/>
        <w:b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168" w:hanging="360"/>
      </w:pPr>
    </w:lvl>
    <w:lvl w:ilvl="2" w:tplc="080A001B" w:tentative="1">
      <w:start w:val="1"/>
      <w:numFmt w:val="lowerRoman"/>
      <w:lvlText w:val="%3."/>
      <w:lvlJc w:val="right"/>
      <w:pPr>
        <w:ind w:left="1888" w:hanging="180"/>
      </w:pPr>
    </w:lvl>
    <w:lvl w:ilvl="3" w:tplc="080A000F" w:tentative="1">
      <w:start w:val="1"/>
      <w:numFmt w:val="decimal"/>
      <w:lvlText w:val="%4."/>
      <w:lvlJc w:val="left"/>
      <w:pPr>
        <w:ind w:left="2608" w:hanging="360"/>
      </w:pPr>
    </w:lvl>
    <w:lvl w:ilvl="4" w:tplc="080A0019" w:tentative="1">
      <w:start w:val="1"/>
      <w:numFmt w:val="lowerLetter"/>
      <w:lvlText w:val="%5."/>
      <w:lvlJc w:val="left"/>
      <w:pPr>
        <w:ind w:left="3328" w:hanging="360"/>
      </w:pPr>
    </w:lvl>
    <w:lvl w:ilvl="5" w:tplc="080A001B" w:tentative="1">
      <w:start w:val="1"/>
      <w:numFmt w:val="lowerRoman"/>
      <w:lvlText w:val="%6."/>
      <w:lvlJc w:val="right"/>
      <w:pPr>
        <w:ind w:left="4048" w:hanging="180"/>
      </w:pPr>
    </w:lvl>
    <w:lvl w:ilvl="6" w:tplc="080A000F" w:tentative="1">
      <w:start w:val="1"/>
      <w:numFmt w:val="decimal"/>
      <w:lvlText w:val="%7."/>
      <w:lvlJc w:val="left"/>
      <w:pPr>
        <w:ind w:left="4768" w:hanging="360"/>
      </w:pPr>
    </w:lvl>
    <w:lvl w:ilvl="7" w:tplc="080A0019" w:tentative="1">
      <w:start w:val="1"/>
      <w:numFmt w:val="lowerLetter"/>
      <w:lvlText w:val="%8."/>
      <w:lvlJc w:val="left"/>
      <w:pPr>
        <w:ind w:left="5488" w:hanging="360"/>
      </w:pPr>
    </w:lvl>
    <w:lvl w:ilvl="8" w:tplc="080A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>
    <w:nsid w:val="22E71EBC"/>
    <w:multiLevelType w:val="hybridMultilevel"/>
    <w:tmpl w:val="9BD6ED68"/>
    <w:lvl w:ilvl="0" w:tplc="483443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344AB3"/>
    <w:multiLevelType w:val="hybridMultilevel"/>
    <w:tmpl w:val="EF38EC0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56C8D"/>
    <w:multiLevelType w:val="hybridMultilevel"/>
    <w:tmpl w:val="844E13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67035"/>
    <w:multiLevelType w:val="hybridMultilevel"/>
    <w:tmpl w:val="A54029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8637D"/>
    <w:multiLevelType w:val="hybridMultilevel"/>
    <w:tmpl w:val="C9E86038"/>
    <w:lvl w:ilvl="0" w:tplc="E2DE0686">
      <w:start w:val="2"/>
      <w:numFmt w:val="upperRoman"/>
      <w:lvlText w:val="%1."/>
      <w:lvlJc w:val="right"/>
      <w:pPr>
        <w:ind w:left="502" w:hanging="360"/>
      </w:pPr>
      <w:rPr>
        <w:rFonts w:ascii="Arial" w:hAnsi="Arial" w:hint="default"/>
        <w:b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168" w:hanging="360"/>
      </w:pPr>
    </w:lvl>
    <w:lvl w:ilvl="2" w:tplc="080A001B" w:tentative="1">
      <w:start w:val="1"/>
      <w:numFmt w:val="lowerRoman"/>
      <w:lvlText w:val="%3."/>
      <w:lvlJc w:val="right"/>
      <w:pPr>
        <w:ind w:left="1888" w:hanging="180"/>
      </w:pPr>
    </w:lvl>
    <w:lvl w:ilvl="3" w:tplc="080A000F" w:tentative="1">
      <w:start w:val="1"/>
      <w:numFmt w:val="decimal"/>
      <w:lvlText w:val="%4."/>
      <w:lvlJc w:val="left"/>
      <w:pPr>
        <w:ind w:left="2608" w:hanging="360"/>
      </w:pPr>
    </w:lvl>
    <w:lvl w:ilvl="4" w:tplc="080A0019" w:tentative="1">
      <w:start w:val="1"/>
      <w:numFmt w:val="lowerLetter"/>
      <w:lvlText w:val="%5."/>
      <w:lvlJc w:val="left"/>
      <w:pPr>
        <w:ind w:left="3328" w:hanging="360"/>
      </w:pPr>
    </w:lvl>
    <w:lvl w:ilvl="5" w:tplc="080A001B" w:tentative="1">
      <w:start w:val="1"/>
      <w:numFmt w:val="lowerRoman"/>
      <w:lvlText w:val="%6."/>
      <w:lvlJc w:val="right"/>
      <w:pPr>
        <w:ind w:left="4048" w:hanging="180"/>
      </w:pPr>
    </w:lvl>
    <w:lvl w:ilvl="6" w:tplc="080A000F" w:tentative="1">
      <w:start w:val="1"/>
      <w:numFmt w:val="decimal"/>
      <w:lvlText w:val="%7."/>
      <w:lvlJc w:val="left"/>
      <w:pPr>
        <w:ind w:left="4768" w:hanging="360"/>
      </w:pPr>
    </w:lvl>
    <w:lvl w:ilvl="7" w:tplc="080A0019" w:tentative="1">
      <w:start w:val="1"/>
      <w:numFmt w:val="lowerLetter"/>
      <w:lvlText w:val="%8."/>
      <w:lvlJc w:val="left"/>
      <w:pPr>
        <w:ind w:left="5488" w:hanging="360"/>
      </w:pPr>
    </w:lvl>
    <w:lvl w:ilvl="8" w:tplc="080A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1">
    <w:nsid w:val="44314874"/>
    <w:multiLevelType w:val="multilevel"/>
    <w:tmpl w:val="A4ACC976"/>
    <w:lvl w:ilvl="0">
      <w:start w:val="1"/>
      <w:numFmt w:val="upperRoman"/>
      <w:lvlText w:val="%1."/>
      <w:lvlJc w:val="left"/>
      <w:pPr>
        <w:ind w:left="1429" w:hanging="360"/>
      </w:pPr>
      <w:rPr>
        <w:rFonts w:asciiTheme="minorHAnsi" w:hAnsiTheme="minorHAnsi" w:hint="default"/>
        <w:b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461A16D9"/>
    <w:multiLevelType w:val="hybridMultilevel"/>
    <w:tmpl w:val="8AAC7CA2"/>
    <w:lvl w:ilvl="0" w:tplc="C694D284">
      <w:start w:val="1"/>
      <w:numFmt w:val="upperRoman"/>
      <w:lvlText w:val="%1."/>
      <w:lvlJc w:val="right"/>
      <w:pPr>
        <w:ind w:left="1429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3B5FD2"/>
    <w:multiLevelType w:val="hybridMultilevel"/>
    <w:tmpl w:val="AB96435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6F76C2"/>
    <w:multiLevelType w:val="hybridMultilevel"/>
    <w:tmpl w:val="6458E536"/>
    <w:lvl w:ilvl="0" w:tplc="080A0017">
      <w:start w:val="1"/>
      <w:numFmt w:val="lowerLetter"/>
      <w:lvlText w:val="%1)"/>
      <w:lvlJc w:val="left"/>
      <w:pPr>
        <w:tabs>
          <w:tab w:val="num" w:pos="889"/>
        </w:tabs>
        <w:ind w:left="889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11E279A"/>
    <w:multiLevelType w:val="hybridMultilevel"/>
    <w:tmpl w:val="32F8DA48"/>
    <w:lvl w:ilvl="0" w:tplc="7DF6E48E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E2A41"/>
    <w:multiLevelType w:val="hybridMultilevel"/>
    <w:tmpl w:val="FBCA3228"/>
    <w:lvl w:ilvl="0" w:tplc="42AC42B2">
      <w:start w:val="11"/>
      <w:numFmt w:val="upperRoman"/>
      <w:lvlText w:val="%1."/>
      <w:lvlJc w:val="left"/>
      <w:pPr>
        <w:ind w:left="2149" w:hanging="72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5CB973ED"/>
    <w:multiLevelType w:val="hybridMultilevel"/>
    <w:tmpl w:val="3C6452E8"/>
    <w:lvl w:ilvl="0" w:tplc="BA3C25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5370C0"/>
    <w:multiLevelType w:val="hybridMultilevel"/>
    <w:tmpl w:val="8EB2BF1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613E5018"/>
    <w:multiLevelType w:val="hybridMultilevel"/>
    <w:tmpl w:val="B9104BAE"/>
    <w:lvl w:ilvl="0" w:tplc="DFA41F4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43F2A"/>
    <w:multiLevelType w:val="hybridMultilevel"/>
    <w:tmpl w:val="AF8E4BA2"/>
    <w:lvl w:ilvl="0" w:tplc="D3EECE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BA7D54"/>
    <w:multiLevelType w:val="hybridMultilevel"/>
    <w:tmpl w:val="297028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A0663"/>
    <w:multiLevelType w:val="hybridMultilevel"/>
    <w:tmpl w:val="6DEA30C0"/>
    <w:lvl w:ilvl="0" w:tplc="95BE3F1E">
      <w:start w:val="1"/>
      <w:numFmt w:val="ordinalText"/>
      <w:lvlText w:val="%1."/>
      <w:lvlJc w:val="right"/>
      <w:pPr>
        <w:ind w:left="720" w:hanging="360"/>
      </w:pPr>
      <w:rPr>
        <w:rFonts w:ascii="Calibri" w:hAnsi="Calibri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F4D5C"/>
    <w:multiLevelType w:val="hybridMultilevel"/>
    <w:tmpl w:val="09FE9D84"/>
    <w:lvl w:ilvl="0" w:tplc="C694D28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A457B"/>
    <w:multiLevelType w:val="hybridMultilevel"/>
    <w:tmpl w:val="673CF898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>
    <w:nsid w:val="6F9C07C7"/>
    <w:multiLevelType w:val="hybridMultilevel"/>
    <w:tmpl w:val="62E0B3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A0FC1"/>
    <w:multiLevelType w:val="hybridMultilevel"/>
    <w:tmpl w:val="34B67844"/>
    <w:lvl w:ilvl="0" w:tplc="080A0017">
      <w:start w:val="1"/>
      <w:numFmt w:val="lowerLetter"/>
      <w:lvlText w:val="%1)"/>
      <w:lvlJc w:val="left"/>
      <w:pPr>
        <w:tabs>
          <w:tab w:val="num" w:pos="1248"/>
        </w:tabs>
        <w:ind w:left="124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737B07DC"/>
    <w:multiLevelType w:val="hybridMultilevel"/>
    <w:tmpl w:val="8D568EAA"/>
    <w:lvl w:ilvl="0" w:tplc="246CCA0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D6360"/>
    <w:multiLevelType w:val="hybridMultilevel"/>
    <w:tmpl w:val="6888ADBE"/>
    <w:lvl w:ilvl="0" w:tplc="C99E4A1C">
      <w:start w:val="1"/>
      <w:numFmt w:val="upperRoman"/>
      <w:lvlText w:val="%1."/>
      <w:lvlJc w:val="left"/>
      <w:pPr>
        <w:ind w:left="720" w:hanging="360"/>
      </w:pPr>
      <w:rPr>
        <w:rFonts w:asciiTheme="minorHAnsi" w:eastAsia="Verdana" w:hAnsiTheme="minorHAnsi" w:cs="Arial" w:hint="default"/>
        <w:color w:val="231F20"/>
        <w:w w:val="100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937B4"/>
    <w:multiLevelType w:val="singleLevel"/>
    <w:tmpl w:val="950A1E14"/>
    <w:lvl w:ilvl="0">
      <w:start w:val="1"/>
      <w:numFmt w:val="upperRoman"/>
      <w:lvlText w:val="%1"/>
      <w:lvlJc w:val="righ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sz w:val="20"/>
        <w:szCs w:val="20"/>
      </w:rPr>
    </w:lvl>
  </w:abstractNum>
  <w:num w:numId="1">
    <w:abstractNumId w:val="11"/>
  </w:num>
  <w:num w:numId="2">
    <w:abstractNumId w:val="28"/>
  </w:num>
  <w:num w:numId="3">
    <w:abstractNumId w:val="4"/>
  </w:num>
  <w:num w:numId="4">
    <w:abstractNumId w:val="9"/>
  </w:num>
  <w:num w:numId="5">
    <w:abstractNumId w:val="21"/>
  </w:num>
  <w:num w:numId="6">
    <w:abstractNumId w:val="2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29"/>
  </w:num>
  <w:num w:numId="12">
    <w:abstractNumId w:val="15"/>
  </w:num>
  <w:num w:numId="13">
    <w:abstractNumId w:val="13"/>
  </w:num>
  <w:num w:numId="14">
    <w:abstractNumId w:val="26"/>
  </w:num>
  <w:num w:numId="15">
    <w:abstractNumId w:val="14"/>
  </w:num>
  <w:num w:numId="16">
    <w:abstractNumId w:val="27"/>
  </w:num>
  <w:num w:numId="17">
    <w:abstractNumId w:val="19"/>
  </w:num>
  <w:num w:numId="18">
    <w:abstractNumId w:val="7"/>
  </w:num>
  <w:num w:numId="19">
    <w:abstractNumId w:val="24"/>
  </w:num>
  <w:num w:numId="20">
    <w:abstractNumId w:val="12"/>
  </w:num>
  <w:num w:numId="21">
    <w:abstractNumId w:val="5"/>
  </w:num>
  <w:num w:numId="22">
    <w:abstractNumId w:val="23"/>
  </w:num>
  <w:num w:numId="23">
    <w:abstractNumId w:val="18"/>
  </w:num>
  <w:num w:numId="24">
    <w:abstractNumId w:val="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6"/>
  </w:num>
  <w:num w:numId="29">
    <w:abstractNumId w:val="20"/>
  </w:num>
  <w:num w:numId="30">
    <w:abstractNumId w:val="17"/>
  </w:num>
  <w:num w:numId="31">
    <w:abstractNumId w:val="10"/>
  </w:num>
  <w:num w:numId="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30"/>
    <w:rsid w:val="00013308"/>
    <w:rsid w:val="001072C2"/>
    <w:rsid w:val="00166486"/>
    <w:rsid w:val="001A7A09"/>
    <w:rsid w:val="0029747B"/>
    <w:rsid w:val="002B4B6D"/>
    <w:rsid w:val="00316002"/>
    <w:rsid w:val="00330C03"/>
    <w:rsid w:val="00446744"/>
    <w:rsid w:val="004538EF"/>
    <w:rsid w:val="004704CF"/>
    <w:rsid w:val="00471AD5"/>
    <w:rsid w:val="004A023C"/>
    <w:rsid w:val="00523ACF"/>
    <w:rsid w:val="00567504"/>
    <w:rsid w:val="00572C48"/>
    <w:rsid w:val="005F4AFB"/>
    <w:rsid w:val="00696095"/>
    <w:rsid w:val="007C0A1B"/>
    <w:rsid w:val="0099058B"/>
    <w:rsid w:val="009C58C1"/>
    <w:rsid w:val="00AA317E"/>
    <w:rsid w:val="00B043F6"/>
    <w:rsid w:val="00BA5395"/>
    <w:rsid w:val="00C230B2"/>
    <w:rsid w:val="00C33C1C"/>
    <w:rsid w:val="00C7460E"/>
    <w:rsid w:val="00D92771"/>
    <w:rsid w:val="00DD5DD5"/>
    <w:rsid w:val="00DE3857"/>
    <w:rsid w:val="00E207E2"/>
    <w:rsid w:val="00E41F61"/>
    <w:rsid w:val="00ED58AA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outlineLvl w:val="0"/>
    </w:pPr>
    <w:rPr>
      <w:snapToGrid w:val="0"/>
      <w:color w:val="808000"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rFonts w:ascii="Arial" w:hAnsi="Arial"/>
      <w:i/>
      <w:iCs/>
      <w:sz w:val="24"/>
      <w:szCs w:val="24"/>
      <w:lang w:val="es-ES_tradnl" w:eastAsia="x-none"/>
    </w:rPr>
  </w:style>
  <w:style w:type="paragraph" w:styleId="Ttulo5">
    <w:name w:val="heading 5"/>
    <w:basedOn w:val="Normal"/>
    <w:next w:val="Normal"/>
    <w:link w:val="Ttulo5Car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pPr>
      <w:keepNext/>
      <w:ind w:left="-407"/>
      <w:outlineLvl w:val="5"/>
    </w:pPr>
    <w:rPr>
      <w:rFonts w:ascii="Arial" w:hAnsi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pPr>
      <w:keepNext/>
      <w:ind w:left="165" w:hanging="165"/>
      <w:outlineLvl w:val="7"/>
    </w:pPr>
    <w:rPr>
      <w:rFonts w:ascii="Arial" w:hAnsi="Arial"/>
      <w:b/>
      <w:bCs/>
      <w:sz w:val="14"/>
      <w:szCs w:val="14"/>
    </w:rPr>
  </w:style>
  <w:style w:type="paragraph" w:styleId="Ttulo9">
    <w:name w:val="heading 9"/>
    <w:basedOn w:val="Normal"/>
    <w:next w:val="Normal"/>
    <w:link w:val="Ttulo9Car"/>
    <w:qFormat/>
    <w:pPr>
      <w:keepNext/>
      <w:framePr w:hSpace="141" w:wrap="around" w:vAnchor="page" w:hAnchor="margin" w:xAlign="center" w:y="1800"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snapToGrid w:val="0"/>
      <w:color w:val="808000"/>
      <w:sz w:val="44"/>
      <w:lang w:val="es-ES_tradnl" w:eastAsia="es-ES" w:bidi="ar-SA"/>
    </w:rPr>
  </w:style>
  <w:style w:type="character" w:customStyle="1" w:styleId="Ttulo2Car">
    <w:name w:val="Título 2 Car"/>
    <w:link w:val="Ttulo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locked/>
    <w:rPr>
      <w:b/>
      <w:bCs/>
      <w:i/>
      <w:iCs/>
      <w:sz w:val="26"/>
      <w:szCs w:val="26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hAnsi="Times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Pr>
      <w:rFonts w:ascii="Times" w:hAnsi="Times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i/>
      <w:sz w:val="24"/>
      <w:lang w:val="es-MX"/>
    </w:rPr>
  </w:style>
  <w:style w:type="character" w:customStyle="1" w:styleId="Textoindependiente2Car">
    <w:name w:val="Texto independiente 2 Car"/>
    <w:link w:val="Textoindependiente2"/>
    <w:rPr>
      <w:rFonts w:ascii="Arial" w:hAnsi="Arial"/>
      <w:i/>
      <w:sz w:val="24"/>
      <w:lang w:val="es-MX" w:eastAsia="es-ES" w:bidi="ar-SA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</w:style>
  <w:style w:type="paragraph" w:styleId="Textoindependiente">
    <w:name w:val="Body Text"/>
    <w:basedOn w:val="Normal"/>
    <w:link w:val="TextoindependienteCar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locked/>
  </w:style>
  <w:style w:type="paragraph" w:styleId="Sangradetextonormal">
    <w:name w:val="Body Text Indent"/>
    <w:basedOn w:val="Normal"/>
    <w:link w:val="SangradetextonormalCar"/>
    <w:uiPriority w:val="9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</w:style>
  <w:style w:type="paragraph" w:styleId="Sangra3detindependiente">
    <w:name w:val="Body Text Indent 3"/>
    <w:basedOn w:val="Normal"/>
    <w:link w:val="Sangra3detindependienteCar"/>
    <w:pPr>
      <w:spacing w:after="120"/>
      <w:ind w:left="283"/>
    </w:pPr>
    <w:rPr>
      <w:sz w:val="16"/>
      <w:szCs w:val="16"/>
    </w:rPr>
  </w:style>
  <w:style w:type="paragraph" w:customStyle="1" w:styleId="Textodenotaalfinal">
    <w:name w:val="Texto de nota al final"/>
    <w:basedOn w:val="Normal"/>
    <w:pPr>
      <w:widowControl w:val="0"/>
    </w:pPr>
    <w:rPr>
      <w:rFonts w:ascii="Courier New" w:hAnsi="Courier New"/>
      <w:snapToGrid w:val="0"/>
      <w:sz w:val="24"/>
    </w:rPr>
  </w:style>
  <w:style w:type="paragraph" w:customStyle="1" w:styleId="Textoindependiente31">
    <w:name w:val="Texto independiente 31"/>
    <w:basedOn w:val="Normal"/>
    <w:pPr>
      <w:tabs>
        <w:tab w:val="left" w:pos="-720"/>
      </w:tabs>
      <w:jc w:val="both"/>
    </w:pPr>
    <w:rPr>
      <w:rFonts w:ascii="Arial" w:hAnsi="Arial"/>
      <w:i/>
      <w:sz w:val="24"/>
      <w:lang w:val="es-ES_tradnl"/>
    </w:rPr>
  </w:style>
  <w:style w:type="paragraph" w:customStyle="1" w:styleId="Textoindependiente21">
    <w:name w:val="Texto independiente 21"/>
    <w:basedOn w:val="Normal"/>
    <w:pPr>
      <w:tabs>
        <w:tab w:val="left" w:pos="-720"/>
        <w:tab w:val="left" w:pos="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jc w:val="both"/>
    </w:pPr>
    <w:rPr>
      <w:rFonts w:ascii="Arial" w:hAnsi="Arial"/>
      <w:b/>
      <w:sz w:val="24"/>
      <w:lang w:val="es-ES_tradnl"/>
    </w:rPr>
  </w:style>
  <w:style w:type="paragraph" w:customStyle="1" w:styleId="Sangra3detindependiente1">
    <w:name w:val="Sangría 3 de t. independiente1"/>
    <w:basedOn w:val="Normal"/>
    <w:pPr>
      <w:tabs>
        <w:tab w:val="left" w:pos="-720"/>
        <w:tab w:val="left" w:pos="567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709" w:hanging="709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Ttulo4Car">
    <w:name w:val="Título 4 Car"/>
    <w:link w:val="Ttulo4"/>
    <w:rPr>
      <w:rFonts w:ascii="Arial" w:hAnsi="Arial" w:cs="Arial"/>
      <w:i/>
      <w:iCs/>
      <w:sz w:val="24"/>
      <w:szCs w:val="24"/>
      <w:lang w:val="es-ES_tradnl"/>
    </w:rPr>
  </w:style>
  <w:style w:type="character" w:customStyle="1" w:styleId="TtuloCar">
    <w:name w:val="Título Car"/>
    <w:link w:val="Ttulo"/>
    <w:rPr>
      <w:rFonts w:ascii="Arial" w:hAnsi="Arial" w:cs="Arial"/>
      <w:i/>
      <w:sz w:val="24"/>
      <w:szCs w:val="24"/>
      <w:lang w:val="es-ES_tradnl"/>
    </w:rPr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/>
      <w:i/>
      <w:sz w:val="24"/>
      <w:szCs w:val="24"/>
      <w:lang w:val="es-ES_tradnl" w:eastAsia="x-none"/>
    </w:rPr>
  </w:style>
  <w:style w:type="character" w:customStyle="1" w:styleId="SubttuloCar">
    <w:name w:val="Subtítulo Car"/>
    <w:link w:val="Subttulo"/>
    <w:rPr>
      <w:rFonts w:ascii="Arial" w:hAnsi="Arial" w:cs="Arial"/>
      <w:b/>
      <w:bCs/>
      <w:sz w:val="24"/>
      <w:szCs w:val="24"/>
      <w:lang w:val="es-ES_tradnl"/>
    </w:rPr>
  </w:style>
  <w:style w:type="paragraph" w:styleId="Subttulo">
    <w:name w:val="Subtitle"/>
    <w:basedOn w:val="Normal"/>
    <w:link w:val="SubttuloCar"/>
    <w:qFormat/>
    <w:pPr>
      <w:jc w:val="center"/>
    </w:pPr>
    <w:rPr>
      <w:rFonts w:ascii="Arial" w:hAnsi="Arial"/>
      <w:b/>
      <w:bCs/>
      <w:sz w:val="24"/>
      <w:szCs w:val="24"/>
      <w:lang w:val="es-ES_tradnl" w:eastAsia="x-none"/>
    </w:rPr>
  </w:style>
  <w:style w:type="character" w:customStyle="1" w:styleId="TextodegloboCar">
    <w:name w:val="Texto de globo Car"/>
    <w:link w:val="Textodeglobo"/>
    <w:uiPriority w:val="99"/>
    <w:rPr>
      <w:rFonts w:ascii="Tahoma" w:hAnsi="Tahoma"/>
      <w:sz w:val="16"/>
      <w:szCs w:val="16"/>
      <w:lang w:val="es-ES_tradnl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/>
      <w:sz w:val="16"/>
      <w:szCs w:val="16"/>
      <w:lang w:val="es-ES_tradnl" w:eastAsia="x-none"/>
    </w:rPr>
  </w:style>
  <w:style w:type="paragraph" w:styleId="Sinespaciado">
    <w:name w:val="No Spacing"/>
    <w:link w:val="SinespaciadoCar"/>
    <w:uiPriority w:val="1"/>
    <w:qFormat/>
    <w:rPr>
      <w:sz w:val="24"/>
      <w:szCs w:val="24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">
    <w:name w:val="List"/>
    <w:basedOn w:val="Normal"/>
    <w:pPr>
      <w:ind w:left="283" w:hanging="283"/>
      <w:contextualSpacing/>
    </w:pPr>
  </w:style>
  <w:style w:type="paragraph" w:styleId="Lista2">
    <w:name w:val="List 2"/>
    <w:basedOn w:val="Normal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</w:style>
  <w:style w:type="character" w:customStyle="1" w:styleId="SaludoCar">
    <w:name w:val="Saludo Car"/>
    <w:basedOn w:val="Fuentedeprrafopredeter"/>
    <w:link w:val="Saludo"/>
  </w:style>
  <w:style w:type="paragraph" w:styleId="Textoindependienteprimerasangra2">
    <w:name w:val="Body Text First Indent 2"/>
    <w:basedOn w:val="Sangradetextonormal"/>
    <w:link w:val="Textoindependienteprimerasangra2Car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</w:style>
  <w:style w:type="paragraph" w:styleId="Textoindependiente3">
    <w:name w:val="Body Text 3"/>
    <w:basedOn w:val="Normal"/>
    <w:link w:val="Textoindependiente3Car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Pr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Bookman Old Style" w:eastAsia="Arial" w:hAnsi="Bookman Old Style" w:cs="Bookman Old Style"/>
      <w:color w:val="000000"/>
      <w:sz w:val="24"/>
      <w:szCs w:val="24"/>
      <w:lang w:val="es-ES" w:eastAsia="ar-SA"/>
    </w:rPr>
  </w:style>
  <w:style w:type="character" w:customStyle="1" w:styleId="Ttulo6Car">
    <w:name w:val="Título 6 Car"/>
    <w:basedOn w:val="Fuentedeprrafopredeter"/>
    <w:link w:val="Ttulo6"/>
    <w:rPr>
      <w:rFonts w:ascii="Arial" w:hAnsi="Arial"/>
      <w:b/>
      <w:bCs/>
      <w:sz w:val="16"/>
      <w:szCs w:val="16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hAnsi="Arial"/>
      <w:b/>
      <w:bCs/>
      <w:sz w:val="14"/>
      <w:szCs w:val="14"/>
      <w:lang w:val="es-ES" w:eastAsia="es-ES"/>
    </w:rPr>
  </w:style>
  <w:style w:type="character" w:customStyle="1" w:styleId="Ttulo9Car">
    <w:name w:val="Título 9 Car"/>
    <w:basedOn w:val="Fuentedeprrafopredeter"/>
    <w:link w:val="Ttulo9"/>
    <w:rPr>
      <w:rFonts w:ascii="Arial" w:hAnsi="Arial"/>
      <w:b/>
      <w:bCs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rPr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Pr>
      <w:rFonts w:ascii="Calibri" w:eastAsia="MS Mincho" w:hAnsi="Calibr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after="200"/>
    </w:pPr>
    <w:rPr>
      <w:rFonts w:ascii="Calibri" w:eastAsia="Calibri" w:hAnsi="Calibri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rFonts w:ascii="Calibri" w:eastAsia="Calibri" w:hAnsi="Calibri"/>
      <w:b/>
      <w:bCs/>
      <w:lang w:eastAsia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PuestoCar">
    <w:name w:val="Puesto Car"/>
    <w:uiPriority w:val="10"/>
    <w:rPr>
      <w:rFonts w:ascii="Cambria" w:eastAsia="MS Gothic" w:hAnsi="Cambria" w:cs="Times New Roman"/>
      <w:spacing w:val="-10"/>
      <w:kern w:val="28"/>
      <w:sz w:val="56"/>
      <w:szCs w:val="56"/>
    </w:rPr>
  </w:style>
  <w:style w:type="paragraph" w:customStyle="1" w:styleId="xl24">
    <w:name w:val="xl2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 w:cs="Arial Narrow"/>
      <w:sz w:val="24"/>
      <w:szCs w:val="24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Calibri" w:hAnsi="Arial Narrow" w:cs="Arial Narrow"/>
      <w:sz w:val="24"/>
      <w:szCs w:val="24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rPr>
      <w:rFonts w:cs="Times New Roman"/>
      <w:color w:val="800080"/>
      <w:u w:val="single"/>
    </w:rPr>
  </w:style>
  <w:style w:type="paragraph" w:customStyle="1" w:styleId="xl67">
    <w:name w:val="xl67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right"/>
    </w:pPr>
    <w:rPr>
      <w:rFonts w:ascii="Arial Narrow" w:hAnsi="Arial Narrow" w:cs="Arial Narrow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 w:cs="Arial Narrow"/>
      <w:sz w:val="24"/>
      <w:szCs w:val="24"/>
    </w:rPr>
  </w:style>
  <w:style w:type="paragraph" w:customStyle="1" w:styleId="xl79">
    <w:name w:val="xl79"/>
    <w:basedOn w:val="Normal"/>
    <w:pPr>
      <w:spacing w:before="100" w:beforeAutospacing="1" w:after="100" w:afterAutospacing="1"/>
      <w:jc w:val="right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CM11">
    <w:name w:val="CM11"/>
    <w:basedOn w:val="Normal"/>
    <w:next w:val="Normal"/>
    <w:uiPriority w:val="9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val="en-US" w:eastAsia="en-US"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M1">
    <w:name w:val="CM1"/>
    <w:basedOn w:val="Default"/>
    <w:next w:val="Default"/>
    <w:uiPriority w:val="99"/>
    <w:pPr>
      <w:widowControl w:val="0"/>
      <w:suppressAutoHyphens w:val="0"/>
      <w:autoSpaceDN w:val="0"/>
      <w:adjustRightInd w:val="0"/>
      <w:spacing w:line="276" w:lineRule="atLeast"/>
    </w:pPr>
    <w:rPr>
      <w:rFonts w:ascii="Arial" w:eastAsia="Calibri" w:hAnsi="Arial" w:cs="Arial"/>
      <w:color w:val="auto"/>
      <w:lang w:val="en-US" w:eastAsia="en-US"/>
    </w:rPr>
  </w:style>
  <w:style w:type="paragraph" w:customStyle="1" w:styleId="CM13">
    <w:name w:val="CM13"/>
    <w:basedOn w:val="Default"/>
    <w:next w:val="Default"/>
    <w:uiPriority w:val="99"/>
    <w:pPr>
      <w:widowControl w:val="0"/>
      <w:suppressAutoHyphens w:val="0"/>
      <w:autoSpaceDN w:val="0"/>
      <w:adjustRightInd w:val="0"/>
    </w:pPr>
    <w:rPr>
      <w:rFonts w:ascii="Arial" w:eastAsia="Calibri" w:hAnsi="Arial" w:cs="Arial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pPr>
      <w:widowControl w:val="0"/>
      <w:suppressAutoHyphens w:val="0"/>
      <w:autoSpaceDN w:val="0"/>
      <w:adjustRightInd w:val="0"/>
      <w:spacing w:line="276" w:lineRule="atLeast"/>
    </w:pPr>
    <w:rPr>
      <w:rFonts w:ascii="Arial" w:eastAsia="Calibri" w:hAnsi="Arial" w:cs="Arial"/>
      <w:color w:val="auto"/>
      <w:lang w:val="en-US" w:eastAsia="en-US"/>
    </w:rPr>
  </w:style>
  <w:style w:type="paragraph" w:customStyle="1" w:styleId="Sinespaciado1">
    <w:name w:val="Sin espaciado1"/>
    <w:uiPriority w:val="99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rPr>
      <w:rFonts w:ascii="Courier New" w:eastAsia="Calibri" w:hAnsi="Courier New" w:cs="Courier New"/>
      <w:b/>
      <w:bCs/>
      <w:color w:val="333333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eastAsia="Calibri" w:hAnsi="Courier New" w:cs="Courier New"/>
      <w:b/>
      <w:bCs/>
      <w:color w:val="333333"/>
      <w:lang w:val="es-ES" w:eastAsia="es-ES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</w:style>
  <w:style w:type="numbering" w:customStyle="1" w:styleId="Sinlista11">
    <w:name w:val="Sin lista11"/>
    <w:next w:val="Sinlista"/>
    <w:uiPriority w:val="99"/>
    <w:semiHidden/>
    <w:unhideWhenUsed/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lang w:val="es-ES_tradnl"/>
    </w:rPr>
  </w:style>
  <w:style w:type="character" w:customStyle="1" w:styleId="SinespaciadoCar">
    <w:name w:val="Sin espaciado Car"/>
    <w:link w:val="Sinespaciado"/>
    <w:uiPriority w:val="1"/>
    <w:rPr>
      <w:sz w:val="24"/>
      <w:szCs w:val="24"/>
    </w:rPr>
  </w:style>
  <w:style w:type="character" w:customStyle="1" w:styleId="st">
    <w:name w:val="st"/>
  </w:style>
  <w:style w:type="character" w:styleId="nfasis">
    <w:name w:val="Emphasis"/>
    <w:uiPriority w:val="20"/>
    <w:qFormat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</w:style>
  <w:style w:type="numbering" w:customStyle="1" w:styleId="Sinlista12">
    <w:name w:val="Sin lista12"/>
    <w:next w:val="Sinlista"/>
    <w:uiPriority w:val="99"/>
    <w:semiHidden/>
    <w:unhideWhenUsed/>
  </w:style>
  <w:style w:type="numbering" w:customStyle="1" w:styleId="Sinlista111">
    <w:name w:val="Sin lista111"/>
    <w:next w:val="Sinlista"/>
    <w:uiPriority w:val="99"/>
    <w:semiHidden/>
    <w:unhideWhenUsed/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4"/>
      <w:szCs w:val="14"/>
      <w:lang w:val="es-MX" w:eastAsia="es-MX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s-MX" w:eastAsia="es-MX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s-MX" w:eastAsia="es-MX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4"/>
      <w:szCs w:val="14"/>
      <w:lang w:val="es-MX" w:eastAsia="es-MX"/>
    </w:rPr>
  </w:style>
  <w:style w:type="numbering" w:customStyle="1" w:styleId="Sinlista3">
    <w:name w:val="Sin lista3"/>
    <w:next w:val="Sinlista"/>
    <w:uiPriority w:val="99"/>
    <w:semiHidden/>
  </w:style>
  <w:style w:type="character" w:customStyle="1" w:styleId="Sangra3detindependienteCar">
    <w:name w:val="Sangría 3 de t. independiente Car"/>
    <w:link w:val="Sangra3detindependiente"/>
    <w:rPr>
      <w:sz w:val="16"/>
      <w:szCs w:val="16"/>
      <w:lang w:val="es-ES" w:eastAsia="es-ES"/>
    </w:rPr>
  </w:style>
  <w:style w:type="numbering" w:customStyle="1" w:styleId="Sinlista13">
    <w:name w:val="Sin lista13"/>
    <w:next w:val="Sinlista"/>
    <w:uiPriority w:val="99"/>
    <w:semiHidden/>
    <w:unhideWhenUsed/>
  </w:style>
  <w:style w:type="table" w:customStyle="1" w:styleId="Tablaconcuadrcula11">
    <w:name w:val="Tabla con cuadrícula11"/>
    <w:basedOn w:val="Tablanormal"/>
    <w:next w:val="Tablaconcuadrcula"/>
    <w:uiPriority w:val="5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CISO">
    <w:name w:val="INCISO"/>
    <w:basedOn w:val="Normal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CABEZA">
    <w:name w:val="CABEZA"/>
    <w:basedOn w:val="Ttulo1"/>
    <w:pPr>
      <w:jc w:val="center"/>
    </w:pPr>
    <w:rPr>
      <w:rFonts w:cs="CG Palacio (WN)"/>
      <w:b/>
      <w:snapToGrid/>
      <w:color w:val="auto"/>
      <w:sz w:val="28"/>
      <w:szCs w:val="18"/>
    </w:rPr>
  </w:style>
  <w:style w:type="paragraph" w:customStyle="1" w:styleId="ROMANOS">
    <w:name w:val="ROMANOS"/>
    <w:basedOn w:val="Normal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MX"/>
    </w:rPr>
  </w:style>
  <w:style w:type="paragraph" w:customStyle="1" w:styleId="SUBIN">
    <w:name w:val="SUBIN"/>
    <w:basedOn w:val="Texto"/>
    <w:pPr>
      <w:ind w:left="1987" w:hanging="720"/>
    </w:pPr>
    <w:rPr>
      <w:rFonts w:cs="Times New Roman"/>
      <w:lang w:val="es-MX"/>
    </w:rPr>
  </w:style>
  <w:style w:type="paragraph" w:customStyle="1" w:styleId="Estilo1x">
    <w:name w:val="Estilo1x"/>
    <w:basedOn w:val="Texto"/>
    <w:pPr>
      <w:spacing w:before="20" w:after="20" w:line="240" w:lineRule="auto"/>
      <w:jc w:val="right"/>
    </w:pPr>
    <w:rPr>
      <w:rFonts w:cs="Times New Roman"/>
      <w:b/>
      <w:sz w:val="16"/>
      <w:szCs w:val="16"/>
      <w:lang w:val="es-MX"/>
    </w:rPr>
  </w:style>
  <w:style w:type="paragraph" w:customStyle="1" w:styleId="Estilo1xx">
    <w:name w:val="Estilo1xx"/>
    <w:basedOn w:val="Texto"/>
    <w:pPr>
      <w:spacing w:before="20" w:after="20" w:line="240" w:lineRule="auto"/>
      <w:ind w:left="144" w:firstLine="0"/>
    </w:pPr>
    <w:rPr>
      <w:rFonts w:cs="Times New Roman"/>
      <w:sz w:val="16"/>
      <w:szCs w:val="16"/>
    </w:rPr>
  </w:style>
  <w:style w:type="paragraph" w:customStyle="1" w:styleId="Titulo1">
    <w:name w:val="Titulo 1"/>
    <w:basedOn w:val="Normal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Texto"/>
    <w:pPr>
      <w:pBdr>
        <w:top w:val="double" w:sz="6" w:space="1" w:color="auto"/>
      </w:pBdr>
      <w:spacing w:line="240" w:lineRule="auto"/>
      <w:ind w:firstLine="0"/>
      <w:outlineLvl w:val="1"/>
    </w:pPr>
    <w:rPr>
      <w:rFonts w:cs="Times New Roman"/>
      <w:lang w:val="es-MX"/>
    </w:rPr>
  </w:style>
  <w:style w:type="paragraph" w:customStyle="1" w:styleId="tt">
    <w:name w:val="tt"/>
    <w:basedOn w:val="Texto"/>
    <w:pPr>
      <w:tabs>
        <w:tab w:val="left" w:pos="1320"/>
        <w:tab w:val="left" w:pos="1629"/>
      </w:tabs>
      <w:ind w:left="1647" w:hanging="1440"/>
    </w:pPr>
    <w:rPr>
      <w:rFonts w:cs="Times New Roman"/>
      <w:lang w:val="es-ES_tradnl"/>
    </w:rPr>
  </w:style>
  <w:style w:type="paragraph" w:customStyle="1" w:styleId="cb">
    <w:name w:val="cb"/>
    <w:basedOn w:val="Texto"/>
    <w:pPr>
      <w:ind w:left="1008" w:hanging="720"/>
    </w:pPr>
    <w:rPr>
      <w:rFonts w:cs="Times New Roman"/>
      <w:b/>
      <w:lang w:val="es-ES_tradnl"/>
    </w:rPr>
  </w:style>
  <w:style w:type="paragraph" w:customStyle="1" w:styleId="sum">
    <w:name w:val="sum"/>
    <w:basedOn w:val="Texto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 w:cs="Times New Roman"/>
      <w:b/>
      <w:sz w:val="20"/>
      <w:szCs w:val="20"/>
      <w:u w:val="single"/>
      <w:lang w:val="es-ES_tradnl"/>
    </w:rPr>
  </w:style>
  <w:style w:type="paragraph" w:customStyle="1" w:styleId="texto0">
    <w:name w:val="texto"/>
    <w:basedOn w:val="Normal"/>
    <w:pPr>
      <w:spacing w:after="101" w:line="216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styleId="Textodebloque">
    <w:name w:val="Block Text"/>
    <w:basedOn w:val="Normal"/>
    <w:pPr>
      <w:ind w:left="-142" w:right="-518"/>
      <w:jc w:val="center"/>
    </w:pPr>
    <w:rPr>
      <w:rFonts w:ascii="Arial" w:hAnsi="Arial"/>
      <w:sz w:val="24"/>
      <w:lang w:val="es-MX"/>
    </w:rPr>
  </w:style>
  <w:style w:type="paragraph" w:customStyle="1" w:styleId="xl37">
    <w:name w:val="xl37"/>
    <w:basedOn w:val="Normal"/>
    <w:pPr>
      <w:pBdr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al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2">
    <w:name w:val="xl42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3">
    <w:name w:val="xl43"/>
    <w:basedOn w:val="Normal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4">
    <w:name w:val="xl44"/>
    <w:basedOn w:val="Normal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5">
    <w:name w:val="xl4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9">
    <w:name w:val="xl49"/>
    <w:basedOn w:val="Normal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0">
    <w:name w:val="xl50"/>
    <w:basedOn w:val="Normal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1">
    <w:name w:val="xl51"/>
    <w:basedOn w:val="Normal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pPr>
      <w:spacing w:before="100" w:beforeAutospacing="1" w:after="100" w:afterAutospacing="1"/>
      <w:ind w:firstLineChars="500" w:firstLine="500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3">
    <w:name w:val="xl53"/>
    <w:basedOn w:val="Normal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5">
    <w:name w:val="xl55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56">
    <w:name w:val="xl56"/>
    <w:basedOn w:val="Normal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57">
    <w:name w:val="xl57"/>
    <w:basedOn w:val="Normal"/>
    <w:pPr>
      <w:pBdr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58">
    <w:name w:val="xl58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9">
    <w:name w:val="xl59"/>
    <w:basedOn w:val="Normal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0">
    <w:name w:val="xl60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ormal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2">
    <w:name w:val="xl62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angra2detindependiente">
    <w:name w:val="Body Text Indent 2"/>
    <w:basedOn w:val="Normal"/>
    <w:link w:val="Sangra2detindependienteCar"/>
    <w:pPr>
      <w:ind w:left="709" w:hanging="709"/>
      <w:jc w:val="both"/>
    </w:pPr>
    <w:rPr>
      <w:rFonts w:ascii="Arial" w:hAnsi="Arial"/>
      <w:b/>
      <w:bCs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Pr>
      <w:rFonts w:ascii="Arial" w:hAnsi="Arial"/>
      <w:b/>
      <w:bCs/>
      <w:lang w:val="es-ES_tradnl" w:eastAsia="es-ES"/>
    </w:rPr>
  </w:style>
  <w:style w:type="table" w:customStyle="1" w:styleId="Sombreadoclaro-nfasis11">
    <w:name w:val="Sombreado claro - Énfasis 11"/>
    <w:basedOn w:val="Tablanormal"/>
    <w:uiPriority w:val="60"/>
    <w:rPr>
      <w:rFonts w:ascii="Calibri" w:eastAsia="Calibri" w:hAnsi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oscura-nfasis5">
    <w:name w:val="Dark List Accent 5"/>
    <w:basedOn w:val="Tablanormal"/>
    <w:uiPriority w:val="61"/>
    <w:rPr>
      <w:rFonts w:ascii="Calibri" w:eastAsia="Calibri" w:hAnsi="Calibri"/>
      <w:lang w:val="es-E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numbering" w:customStyle="1" w:styleId="Estilo4">
    <w:name w:val="Estilo4"/>
    <w:uiPriority w:val="99"/>
    <w:pPr>
      <w:numPr>
        <w:numId w:val="9"/>
      </w:numPr>
    </w:p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pPr>
      <w:keepNext/>
      <w:keepLines/>
      <w:spacing w:before="480" w:line="276" w:lineRule="auto"/>
      <w:outlineLvl w:val="9"/>
    </w:pPr>
    <w:rPr>
      <w:rFonts w:ascii="Cambria" w:hAnsi="Cambria"/>
      <w:b/>
      <w:bCs/>
      <w:snapToGrid/>
      <w:color w:val="365F91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pPr>
      <w:spacing w:after="100" w:line="276" w:lineRule="auto"/>
    </w:pPr>
    <w:rPr>
      <w:rFonts w:ascii="Calibri" w:hAnsi="Calibri"/>
      <w:sz w:val="22"/>
      <w:szCs w:val="22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pPr>
      <w:tabs>
        <w:tab w:val="left" w:pos="709"/>
        <w:tab w:val="right" w:leader="dot" w:pos="8494"/>
      </w:tabs>
      <w:spacing w:after="100" w:line="276" w:lineRule="auto"/>
      <w:ind w:left="220"/>
    </w:pPr>
    <w:rPr>
      <w:rFonts w:ascii="Calibri" w:hAnsi="Calibri"/>
      <w:sz w:val="22"/>
      <w:szCs w:val="22"/>
      <w:lang w:val="es-MX" w:eastAsia="es-MX"/>
    </w:rPr>
  </w:style>
  <w:style w:type="paragraph" w:styleId="Textonotapie">
    <w:name w:val="footnote text"/>
    <w:basedOn w:val="Normal"/>
    <w:link w:val="TextonotapieCar"/>
    <w:uiPriority w:val="99"/>
    <w:unhideWhenUsed/>
    <w:rPr>
      <w:rFonts w:ascii="Calibri" w:hAnsi="Calibri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Calibri" w:hAnsi="Calibri"/>
      <w:lang w:eastAsia="en-US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table" w:styleId="Cuadrculamedia3-nfasis5">
    <w:name w:val="Medium Grid 3 Accent 5"/>
    <w:basedOn w:val="Tablanormal"/>
    <w:uiPriority w:val="60"/>
    <w:rPr>
      <w:rFonts w:ascii="Helvetica" w:hAnsi="Helvetica" w:cs="Helvetica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pPr>
      <w:spacing w:after="200" w:line="276" w:lineRule="auto"/>
      <w:ind w:left="480"/>
    </w:pPr>
    <w:rPr>
      <w:rFonts w:ascii="Helvetica" w:hAnsi="Helvetica" w:cs="Helvetica"/>
      <w:color w:val="000000"/>
      <w:sz w:val="24"/>
      <w:szCs w:val="24"/>
      <w:lang w:val="es-MX" w:eastAsia="es-MX"/>
    </w:rPr>
  </w:style>
  <w:style w:type="character" w:customStyle="1" w:styleId="TextoCar">
    <w:name w:val="Texto Car"/>
    <w:link w:val="Texto"/>
    <w:locked/>
    <w:rPr>
      <w:rFonts w:ascii="Arial" w:hAnsi="Arial" w:cs="Arial"/>
      <w:sz w:val="18"/>
      <w:szCs w:val="18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pPr>
      <w:tabs>
        <w:tab w:val="left" w:pos="709"/>
        <w:tab w:val="left" w:pos="993"/>
        <w:tab w:val="left" w:pos="1276"/>
        <w:tab w:val="right" w:leader="dot" w:pos="8828"/>
      </w:tabs>
      <w:spacing w:line="360" w:lineRule="auto"/>
      <w:ind w:left="220" w:hanging="220"/>
    </w:pPr>
    <w:rPr>
      <w:rFonts w:ascii="Calibri" w:hAnsi="Calibri"/>
      <w:sz w:val="22"/>
      <w:szCs w:val="22"/>
      <w:lang w:val="es-MX" w:eastAsia="es-MX"/>
    </w:rPr>
  </w:style>
  <w:style w:type="numbering" w:customStyle="1" w:styleId="Sinlista112">
    <w:name w:val="Sin lista112"/>
    <w:next w:val="Sinlista"/>
    <w:uiPriority w:val="99"/>
    <w:semiHidden/>
    <w:unhideWhenUsed/>
  </w:style>
  <w:style w:type="numbering" w:customStyle="1" w:styleId="Sinlista21">
    <w:name w:val="Sin lista21"/>
    <w:next w:val="Sinlista"/>
    <w:uiPriority w:val="99"/>
    <w:semiHidden/>
    <w:unhideWhenUsed/>
  </w:style>
  <w:style w:type="numbering" w:customStyle="1" w:styleId="Sinlista121">
    <w:name w:val="Sin lista121"/>
    <w:next w:val="Sinlista"/>
    <w:uiPriority w:val="99"/>
    <w:semiHidden/>
    <w:unhideWhenUsed/>
  </w:style>
  <w:style w:type="numbering" w:customStyle="1" w:styleId="Sinlista1111">
    <w:name w:val="Sin lista1111"/>
    <w:next w:val="Sinlista"/>
    <w:uiPriority w:val="99"/>
    <w:semiHidden/>
    <w:unhideWhenUsed/>
  </w:style>
  <w:style w:type="paragraph" w:customStyle="1" w:styleId="msonormal0">
    <w:name w:val="msonormal"/>
    <w:basedOn w:val="Normal"/>
    <w:rsid w:val="00013308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330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133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outlineLvl w:val="0"/>
    </w:pPr>
    <w:rPr>
      <w:snapToGrid w:val="0"/>
      <w:color w:val="808000"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rFonts w:ascii="Arial" w:hAnsi="Arial"/>
      <w:i/>
      <w:iCs/>
      <w:sz w:val="24"/>
      <w:szCs w:val="24"/>
      <w:lang w:val="es-ES_tradnl" w:eastAsia="x-none"/>
    </w:rPr>
  </w:style>
  <w:style w:type="paragraph" w:styleId="Ttulo5">
    <w:name w:val="heading 5"/>
    <w:basedOn w:val="Normal"/>
    <w:next w:val="Normal"/>
    <w:link w:val="Ttulo5Car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pPr>
      <w:keepNext/>
      <w:ind w:left="-407"/>
      <w:outlineLvl w:val="5"/>
    </w:pPr>
    <w:rPr>
      <w:rFonts w:ascii="Arial" w:hAnsi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pPr>
      <w:keepNext/>
      <w:ind w:left="165" w:hanging="165"/>
      <w:outlineLvl w:val="7"/>
    </w:pPr>
    <w:rPr>
      <w:rFonts w:ascii="Arial" w:hAnsi="Arial"/>
      <w:b/>
      <w:bCs/>
      <w:sz w:val="14"/>
      <w:szCs w:val="14"/>
    </w:rPr>
  </w:style>
  <w:style w:type="paragraph" w:styleId="Ttulo9">
    <w:name w:val="heading 9"/>
    <w:basedOn w:val="Normal"/>
    <w:next w:val="Normal"/>
    <w:link w:val="Ttulo9Car"/>
    <w:qFormat/>
    <w:pPr>
      <w:keepNext/>
      <w:framePr w:hSpace="141" w:wrap="around" w:vAnchor="page" w:hAnchor="margin" w:xAlign="center" w:y="1800"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snapToGrid w:val="0"/>
      <w:color w:val="808000"/>
      <w:sz w:val="44"/>
      <w:lang w:val="es-ES_tradnl" w:eastAsia="es-ES" w:bidi="ar-SA"/>
    </w:rPr>
  </w:style>
  <w:style w:type="character" w:customStyle="1" w:styleId="Ttulo2Car">
    <w:name w:val="Título 2 Car"/>
    <w:link w:val="Ttulo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locked/>
    <w:rPr>
      <w:b/>
      <w:bCs/>
      <w:i/>
      <w:iCs/>
      <w:sz w:val="26"/>
      <w:szCs w:val="26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hAnsi="Times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Pr>
      <w:rFonts w:ascii="Times" w:hAnsi="Times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i/>
      <w:sz w:val="24"/>
      <w:lang w:val="es-MX"/>
    </w:rPr>
  </w:style>
  <w:style w:type="character" w:customStyle="1" w:styleId="Textoindependiente2Car">
    <w:name w:val="Texto independiente 2 Car"/>
    <w:link w:val="Textoindependiente2"/>
    <w:rPr>
      <w:rFonts w:ascii="Arial" w:hAnsi="Arial"/>
      <w:i/>
      <w:sz w:val="24"/>
      <w:lang w:val="es-MX" w:eastAsia="es-ES" w:bidi="ar-SA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</w:style>
  <w:style w:type="paragraph" w:styleId="Textoindependiente">
    <w:name w:val="Body Text"/>
    <w:basedOn w:val="Normal"/>
    <w:link w:val="TextoindependienteCar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locked/>
  </w:style>
  <w:style w:type="paragraph" w:styleId="Sangradetextonormal">
    <w:name w:val="Body Text Indent"/>
    <w:basedOn w:val="Normal"/>
    <w:link w:val="SangradetextonormalCar"/>
    <w:uiPriority w:val="9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</w:style>
  <w:style w:type="paragraph" w:styleId="Sangra3detindependiente">
    <w:name w:val="Body Text Indent 3"/>
    <w:basedOn w:val="Normal"/>
    <w:link w:val="Sangra3detindependienteCar"/>
    <w:pPr>
      <w:spacing w:after="120"/>
      <w:ind w:left="283"/>
    </w:pPr>
    <w:rPr>
      <w:sz w:val="16"/>
      <w:szCs w:val="16"/>
    </w:rPr>
  </w:style>
  <w:style w:type="paragraph" w:customStyle="1" w:styleId="Textodenotaalfinal">
    <w:name w:val="Texto de nota al final"/>
    <w:basedOn w:val="Normal"/>
    <w:pPr>
      <w:widowControl w:val="0"/>
    </w:pPr>
    <w:rPr>
      <w:rFonts w:ascii="Courier New" w:hAnsi="Courier New"/>
      <w:snapToGrid w:val="0"/>
      <w:sz w:val="24"/>
    </w:rPr>
  </w:style>
  <w:style w:type="paragraph" w:customStyle="1" w:styleId="Textoindependiente31">
    <w:name w:val="Texto independiente 31"/>
    <w:basedOn w:val="Normal"/>
    <w:pPr>
      <w:tabs>
        <w:tab w:val="left" w:pos="-720"/>
      </w:tabs>
      <w:jc w:val="both"/>
    </w:pPr>
    <w:rPr>
      <w:rFonts w:ascii="Arial" w:hAnsi="Arial"/>
      <w:i/>
      <w:sz w:val="24"/>
      <w:lang w:val="es-ES_tradnl"/>
    </w:rPr>
  </w:style>
  <w:style w:type="paragraph" w:customStyle="1" w:styleId="Textoindependiente21">
    <w:name w:val="Texto independiente 21"/>
    <w:basedOn w:val="Normal"/>
    <w:pPr>
      <w:tabs>
        <w:tab w:val="left" w:pos="-720"/>
        <w:tab w:val="left" w:pos="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jc w:val="both"/>
    </w:pPr>
    <w:rPr>
      <w:rFonts w:ascii="Arial" w:hAnsi="Arial"/>
      <w:b/>
      <w:sz w:val="24"/>
      <w:lang w:val="es-ES_tradnl"/>
    </w:rPr>
  </w:style>
  <w:style w:type="paragraph" w:customStyle="1" w:styleId="Sangra3detindependiente1">
    <w:name w:val="Sangría 3 de t. independiente1"/>
    <w:basedOn w:val="Normal"/>
    <w:pPr>
      <w:tabs>
        <w:tab w:val="left" w:pos="-720"/>
        <w:tab w:val="left" w:pos="567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709" w:hanging="709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Ttulo4Car">
    <w:name w:val="Título 4 Car"/>
    <w:link w:val="Ttulo4"/>
    <w:rPr>
      <w:rFonts w:ascii="Arial" w:hAnsi="Arial" w:cs="Arial"/>
      <w:i/>
      <w:iCs/>
      <w:sz w:val="24"/>
      <w:szCs w:val="24"/>
      <w:lang w:val="es-ES_tradnl"/>
    </w:rPr>
  </w:style>
  <w:style w:type="character" w:customStyle="1" w:styleId="TtuloCar">
    <w:name w:val="Título Car"/>
    <w:link w:val="Ttulo"/>
    <w:rPr>
      <w:rFonts w:ascii="Arial" w:hAnsi="Arial" w:cs="Arial"/>
      <w:i/>
      <w:sz w:val="24"/>
      <w:szCs w:val="24"/>
      <w:lang w:val="es-ES_tradnl"/>
    </w:rPr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/>
      <w:i/>
      <w:sz w:val="24"/>
      <w:szCs w:val="24"/>
      <w:lang w:val="es-ES_tradnl" w:eastAsia="x-none"/>
    </w:rPr>
  </w:style>
  <w:style w:type="character" w:customStyle="1" w:styleId="SubttuloCar">
    <w:name w:val="Subtítulo Car"/>
    <w:link w:val="Subttulo"/>
    <w:rPr>
      <w:rFonts w:ascii="Arial" w:hAnsi="Arial" w:cs="Arial"/>
      <w:b/>
      <w:bCs/>
      <w:sz w:val="24"/>
      <w:szCs w:val="24"/>
      <w:lang w:val="es-ES_tradnl"/>
    </w:rPr>
  </w:style>
  <w:style w:type="paragraph" w:styleId="Subttulo">
    <w:name w:val="Subtitle"/>
    <w:basedOn w:val="Normal"/>
    <w:link w:val="SubttuloCar"/>
    <w:qFormat/>
    <w:pPr>
      <w:jc w:val="center"/>
    </w:pPr>
    <w:rPr>
      <w:rFonts w:ascii="Arial" w:hAnsi="Arial"/>
      <w:b/>
      <w:bCs/>
      <w:sz w:val="24"/>
      <w:szCs w:val="24"/>
      <w:lang w:val="es-ES_tradnl" w:eastAsia="x-none"/>
    </w:rPr>
  </w:style>
  <w:style w:type="character" w:customStyle="1" w:styleId="TextodegloboCar">
    <w:name w:val="Texto de globo Car"/>
    <w:link w:val="Textodeglobo"/>
    <w:uiPriority w:val="99"/>
    <w:rPr>
      <w:rFonts w:ascii="Tahoma" w:hAnsi="Tahoma"/>
      <w:sz w:val="16"/>
      <w:szCs w:val="16"/>
      <w:lang w:val="es-ES_tradnl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/>
      <w:sz w:val="16"/>
      <w:szCs w:val="16"/>
      <w:lang w:val="es-ES_tradnl" w:eastAsia="x-none"/>
    </w:rPr>
  </w:style>
  <w:style w:type="paragraph" w:styleId="Sinespaciado">
    <w:name w:val="No Spacing"/>
    <w:link w:val="SinespaciadoCar"/>
    <w:uiPriority w:val="1"/>
    <w:qFormat/>
    <w:rPr>
      <w:sz w:val="24"/>
      <w:szCs w:val="24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">
    <w:name w:val="List"/>
    <w:basedOn w:val="Normal"/>
    <w:pPr>
      <w:ind w:left="283" w:hanging="283"/>
      <w:contextualSpacing/>
    </w:pPr>
  </w:style>
  <w:style w:type="paragraph" w:styleId="Lista2">
    <w:name w:val="List 2"/>
    <w:basedOn w:val="Normal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</w:style>
  <w:style w:type="character" w:customStyle="1" w:styleId="SaludoCar">
    <w:name w:val="Saludo Car"/>
    <w:basedOn w:val="Fuentedeprrafopredeter"/>
    <w:link w:val="Saludo"/>
  </w:style>
  <w:style w:type="paragraph" w:styleId="Textoindependienteprimerasangra2">
    <w:name w:val="Body Text First Indent 2"/>
    <w:basedOn w:val="Sangradetextonormal"/>
    <w:link w:val="Textoindependienteprimerasangra2Car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</w:style>
  <w:style w:type="paragraph" w:styleId="Textoindependiente3">
    <w:name w:val="Body Text 3"/>
    <w:basedOn w:val="Normal"/>
    <w:link w:val="Textoindependiente3Car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Pr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Bookman Old Style" w:eastAsia="Arial" w:hAnsi="Bookman Old Style" w:cs="Bookman Old Style"/>
      <w:color w:val="000000"/>
      <w:sz w:val="24"/>
      <w:szCs w:val="24"/>
      <w:lang w:val="es-ES" w:eastAsia="ar-SA"/>
    </w:rPr>
  </w:style>
  <w:style w:type="character" w:customStyle="1" w:styleId="Ttulo6Car">
    <w:name w:val="Título 6 Car"/>
    <w:basedOn w:val="Fuentedeprrafopredeter"/>
    <w:link w:val="Ttulo6"/>
    <w:rPr>
      <w:rFonts w:ascii="Arial" w:hAnsi="Arial"/>
      <w:b/>
      <w:bCs/>
      <w:sz w:val="16"/>
      <w:szCs w:val="16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hAnsi="Arial"/>
      <w:b/>
      <w:bCs/>
      <w:sz w:val="14"/>
      <w:szCs w:val="14"/>
      <w:lang w:val="es-ES" w:eastAsia="es-ES"/>
    </w:rPr>
  </w:style>
  <w:style w:type="character" w:customStyle="1" w:styleId="Ttulo9Car">
    <w:name w:val="Título 9 Car"/>
    <w:basedOn w:val="Fuentedeprrafopredeter"/>
    <w:link w:val="Ttulo9"/>
    <w:rPr>
      <w:rFonts w:ascii="Arial" w:hAnsi="Arial"/>
      <w:b/>
      <w:bCs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rPr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Pr>
      <w:rFonts w:ascii="Calibri" w:eastAsia="MS Mincho" w:hAnsi="Calibr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after="200"/>
    </w:pPr>
    <w:rPr>
      <w:rFonts w:ascii="Calibri" w:eastAsia="Calibri" w:hAnsi="Calibri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rFonts w:ascii="Calibri" w:eastAsia="Calibri" w:hAnsi="Calibri"/>
      <w:b/>
      <w:bCs/>
      <w:lang w:eastAsia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PuestoCar">
    <w:name w:val="Puesto Car"/>
    <w:uiPriority w:val="10"/>
    <w:rPr>
      <w:rFonts w:ascii="Cambria" w:eastAsia="MS Gothic" w:hAnsi="Cambria" w:cs="Times New Roman"/>
      <w:spacing w:val="-10"/>
      <w:kern w:val="28"/>
      <w:sz w:val="56"/>
      <w:szCs w:val="56"/>
    </w:rPr>
  </w:style>
  <w:style w:type="paragraph" w:customStyle="1" w:styleId="xl24">
    <w:name w:val="xl2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 w:cs="Arial Narrow"/>
      <w:b/>
      <w:bCs/>
      <w:sz w:val="24"/>
      <w:szCs w:val="24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 w:cs="Arial Narrow"/>
      <w:sz w:val="24"/>
      <w:szCs w:val="24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Calibri" w:hAnsi="Arial Narrow" w:cs="Arial Narrow"/>
      <w:sz w:val="24"/>
      <w:szCs w:val="24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rPr>
      <w:rFonts w:cs="Times New Roman"/>
      <w:color w:val="800080"/>
      <w:u w:val="single"/>
    </w:rPr>
  </w:style>
  <w:style w:type="paragraph" w:customStyle="1" w:styleId="xl67">
    <w:name w:val="xl67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right"/>
    </w:pPr>
    <w:rPr>
      <w:rFonts w:ascii="Arial Narrow" w:hAnsi="Arial Narrow" w:cs="Arial Narrow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 w:cs="Arial Narrow"/>
      <w:sz w:val="24"/>
      <w:szCs w:val="24"/>
    </w:rPr>
  </w:style>
  <w:style w:type="paragraph" w:customStyle="1" w:styleId="xl79">
    <w:name w:val="xl79"/>
    <w:basedOn w:val="Normal"/>
    <w:pPr>
      <w:spacing w:before="100" w:beforeAutospacing="1" w:after="100" w:afterAutospacing="1"/>
      <w:jc w:val="right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 w:cs="Arial Narrow"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CM11">
    <w:name w:val="CM11"/>
    <w:basedOn w:val="Normal"/>
    <w:next w:val="Normal"/>
    <w:uiPriority w:val="9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val="en-US" w:eastAsia="en-US"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M1">
    <w:name w:val="CM1"/>
    <w:basedOn w:val="Default"/>
    <w:next w:val="Default"/>
    <w:uiPriority w:val="99"/>
    <w:pPr>
      <w:widowControl w:val="0"/>
      <w:suppressAutoHyphens w:val="0"/>
      <w:autoSpaceDN w:val="0"/>
      <w:adjustRightInd w:val="0"/>
      <w:spacing w:line="276" w:lineRule="atLeast"/>
    </w:pPr>
    <w:rPr>
      <w:rFonts w:ascii="Arial" w:eastAsia="Calibri" w:hAnsi="Arial" w:cs="Arial"/>
      <w:color w:val="auto"/>
      <w:lang w:val="en-US" w:eastAsia="en-US"/>
    </w:rPr>
  </w:style>
  <w:style w:type="paragraph" w:customStyle="1" w:styleId="CM13">
    <w:name w:val="CM13"/>
    <w:basedOn w:val="Default"/>
    <w:next w:val="Default"/>
    <w:uiPriority w:val="99"/>
    <w:pPr>
      <w:widowControl w:val="0"/>
      <w:suppressAutoHyphens w:val="0"/>
      <w:autoSpaceDN w:val="0"/>
      <w:adjustRightInd w:val="0"/>
    </w:pPr>
    <w:rPr>
      <w:rFonts w:ascii="Arial" w:eastAsia="Calibri" w:hAnsi="Arial" w:cs="Arial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pPr>
      <w:widowControl w:val="0"/>
      <w:suppressAutoHyphens w:val="0"/>
      <w:autoSpaceDN w:val="0"/>
      <w:adjustRightInd w:val="0"/>
      <w:spacing w:line="276" w:lineRule="atLeast"/>
    </w:pPr>
    <w:rPr>
      <w:rFonts w:ascii="Arial" w:eastAsia="Calibri" w:hAnsi="Arial" w:cs="Arial"/>
      <w:color w:val="auto"/>
      <w:lang w:val="en-US" w:eastAsia="en-US"/>
    </w:rPr>
  </w:style>
  <w:style w:type="paragraph" w:customStyle="1" w:styleId="Sinespaciado1">
    <w:name w:val="Sin espaciado1"/>
    <w:uiPriority w:val="99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rPr>
      <w:rFonts w:ascii="Courier New" w:eastAsia="Calibri" w:hAnsi="Courier New" w:cs="Courier New"/>
      <w:b/>
      <w:bCs/>
      <w:color w:val="333333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eastAsia="Calibri" w:hAnsi="Courier New" w:cs="Courier New"/>
      <w:b/>
      <w:bCs/>
      <w:color w:val="333333"/>
      <w:lang w:val="es-ES" w:eastAsia="es-ES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</w:style>
  <w:style w:type="numbering" w:customStyle="1" w:styleId="Sinlista11">
    <w:name w:val="Sin lista11"/>
    <w:next w:val="Sinlista"/>
    <w:uiPriority w:val="99"/>
    <w:semiHidden/>
    <w:unhideWhenUsed/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lang w:val="es-ES_tradnl"/>
    </w:rPr>
  </w:style>
  <w:style w:type="character" w:customStyle="1" w:styleId="SinespaciadoCar">
    <w:name w:val="Sin espaciado Car"/>
    <w:link w:val="Sinespaciado"/>
    <w:uiPriority w:val="1"/>
    <w:rPr>
      <w:sz w:val="24"/>
      <w:szCs w:val="24"/>
    </w:rPr>
  </w:style>
  <w:style w:type="character" w:customStyle="1" w:styleId="st">
    <w:name w:val="st"/>
  </w:style>
  <w:style w:type="character" w:styleId="nfasis">
    <w:name w:val="Emphasis"/>
    <w:uiPriority w:val="20"/>
    <w:qFormat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</w:style>
  <w:style w:type="numbering" w:customStyle="1" w:styleId="Sinlista12">
    <w:name w:val="Sin lista12"/>
    <w:next w:val="Sinlista"/>
    <w:uiPriority w:val="99"/>
    <w:semiHidden/>
    <w:unhideWhenUsed/>
  </w:style>
  <w:style w:type="numbering" w:customStyle="1" w:styleId="Sinlista111">
    <w:name w:val="Sin lista111"/>
    <w:next w:val="Sinlista"/>
    <w:uiPriority w:val="99"/>
    <w:semiHidden/>
    <w:unhideWhenUsed/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4"/>
      <w:szCs w:val="14"/>
      <w:lang w:val="es-MX" w:eastAsia="es-MX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s-MX" w:eastAsia="es-MX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s-MX" w:eastAsia="es-MX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4"/>
      <w:szCs w:val="14"/>
      <w:lang w:val="es-MX" w:eastAsia="es-MX"/>
    </w:rPr>
  </w:style>
  <w:style w:type="numbering" w:customStyle="1" w:styleId="Sinlista3">
    <w:name w:val="Sin lista3"/>
    <w:next w:val="Sinlista"/>
    <w:uiPriority w:val="99"/>
    <w:semiHidden/>
  </w:style>
  <w:style w:type="character" w:customStyle="1" w:styleId="Sangra3detindependienteCar">
    <w:name w:val="Sangría 3 de t. independiente Car"/>
    <w:link w:val="Sangra3detindependiente"/>
    <w:rPr>
      <w:sz w:val="16"/>
      <w:szCs w:val="16"/>
      <w:lang w:val="es-ES" w:eastAsia="es-ES"/>
    </w:rPr>
  </w:style>
  <w:style w:type="numbering" w:customStyle="1" w:styleId="Sinlista13">
    <w:name w:val="Sin lista13"/>
    <w:next w:val="Sinlista"/>
    <w:uiPriority w:val="99"/>
    <w:semiHidden/>
    <w:unhideWhenUsed/>
  </w:style>
  <w:style w:type="table" w:customStyle="1" w:styleId="Tablaconcuadrcula11">
    <w:name w:val="Tabla con cuadrícula11"/>
    <w:basedOn w:val="Tablanormal"/>
    <w:next w:val="Tablaconcuadrcula"/>
    <w:uiPriority w:val="5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CISO">
    <w:name w:val="INCISO"/>
    <w:basedOn w:val="Normal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CABEZA">
    <w:name w:val="CABEZA"/>
    <w:basedOn w:val="Ttulo1"/>
    <w:pPr>
      <w:jc w:val="center"/>
    </w:pPr>
    <w:rPr>
      <w:rFonts w:cs="CG Palacio (WN)"/>
      <w:b/>
      <w:snapToGrid/>
      <w:color w:val="auto"/>
      <w:sz w:val="28"/>
      <w:szCs w:val="18"/>
    </w:rPr>
  </w:style>
  <w:style w:type="paragraph" w:customStyle="1" w:styleId="ROMANOS">
    <w:name w:val="ROMANOS"/>
    <w:basedOn w:val="Normal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MX"/>
    </w:rPr>
  </w:style>
  <w:style w:type="paragraph" w:customStyle="1" w:styleId="SUBIN">
    <w:name w:val="SUBIN"/>
    <w:basedOn w:val="Texto"/>
    <w:pPr>
      <w:ind w:left="1987" w:hanging="720"/>
    </w:pPr>
    <w:rPr>
      <w:rFonts w:cs="Times New Roman"/>
      <w:lang w:val="es-MX"/>
    </w:rPr>
  </w:style>
  <w:style w:type="paragraph" w:customStyle="1" w:styleId="Estilo1x">
    <w:name w:val="Estilo1x"/>
    <w:basedOn w:val="Texto"/>
    <w:pPr>
      <w:spacing w:before="20" w:after="20" w:line="240" w:lineRule="auto"/>
      <w:jc w:val="right"/>
    </w:pPr>
    <w:rPr>
      <w:rFonts w:cs="Times New Roman"/>
      <w:b/>
      <w:sz w:val="16"/>
      <w:szCs w:val="16"/>
      <w:lang w:val="es-MX"/>
    </w:rPr>
  </w:style>
  <w:style w:type="paragraph" w:customStyle="1" w:styleId="Estilo1xx">
    <w:name w:val="Estilo1xx"/>
    <w:basedOn w:val="Texto"/>
    <w:pPr>
      <w:spacing w:before="20" w:after="20" w:line="240" w:lineRule="auto"/>
      <w:ind w:left="144" w:firstLine="0"/>
    </w:pPr>
    <w:rPr>
      <w:rFonts w:cs="Times New Roman"/>
      <w:sz w:val="16"/>
      <w:szCs w:val="16"/>
    </w:rPr>
  </w:style>
  <w:style w:type="paragraph" w:customStyle="1" w:styleId="Titulo1">
    <w:name w:val="Titulo 1"/>
    <w:basedOn w:val="Normal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Texto"/>
    <w:pPr>
      <w:pBdr>
        <w:top w:val="double" w:sz="6" w:space="1" w:color="auto"/>
      </w:pBdr>
      <w:spacing w:line="240" w:lineRule="auto"/>
      <w:ind w:firstLine="0"/>
      <w:outlineLvl w:val="1"/>
    </w:pPr>
    <w:rPr>
      <w:rFonts w:cs="Times New Roman"/>
      <w:lang w:val="es-MX"/>
    </w:rPr>
  </w:style>
  <w:style w:type="paragraph" w:customStyle="1" w:styleId="tt">
    <w:name w:val="tt"/>
    <w:basedOn w:val="Texto"/>
    <w:pPr>
      <w:tabs>
        <w:tab w:val="left" w:pos="1320"/>
        <w:tab w:val="left" w:pos="1629"/>
      </w:tabs>
      <w:ind w:left="1647" w:hanging="1440"/>
    </w:pPr>
    <w:rPr>
      <w:rFonts w:cs="Times New Roman"/>
      <w:lang w:val="es-ES_tradnl"/>
    </w:rPr>
  </w:style>
  <w:style w:type="paragraph" w:customStyle="1" w:styleId="cb">
    <w:name w:val="cb"/>
    <w:basedOn w:val="Texto"/>
    <w:pPr>
      <w:ind w:left="1008" w:hanging="720"/>
    </w:pPr>
    <w:rPr>
      <w:rFonts w:cs="Times New Roman"/>
      <w:b/>
      <w:lang w:val="es-ES_tradnl"/>
    </w:rPr>
  </w:style>
  <w:style w:type="paragraph" w:customStyle="1" w:styleId="sum">
    <w:name w:val="sum"/>
    <w:basedOn w:val="Texto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 w:cs="Times New Roman"/>
      <w:b/>
      <w:sz w:val="20"/>
      <w:szCs w:val="20"/>
      <w:u w:val="single"/>
      <w:lang w:val="es-ES_tradnl"/>
    </w:rPr>
  </w:style>
  <w:style w:type="paragraph" w:customStyle="1" w:styleId="texto0">
    <w:name w:val="texto"/>
    <w:basedOn w:val="Normal"/>
    <w:pPr>
      <w:spacing w:after="101" w:line="216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styleId="Textodebloque">
    <w:name w:val="Block Text"/>
    <w:basedOn w:val="Normal"/>
    <w:pPr>
      <w:ind w:left="-142" w:right="-518"/>
      <w:jc w:val="center"/>
    </w:pPr>
    <w:rPr>
      <w:rFonts w:ascii="Arial" w:hAnsi="Arial"/>
      <w:sz w:val="24"/>
      <w:lang w:val="es-MX"/>
    </w:rPr>
  </w:style>
  <w:style w:type="paragraph" w:customStyle="1" w:styleId="xl37">
    <w:name w:val="xl37"/>
    <w:basedOn w:val="Normal"/>
    <w:pPr>
      <w:pBdr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al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2">
    <w:name w:val="xl42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3">
    <w:name w:val="xl43"/>
    <w:basedOn w:val="Normal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4">
    <w:name w:val="xl44"/>
    <w:basedOn w:val="Normal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5">
    <w:name w:val="xl4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9">
    <w:name w:val="xl49"/>
    <w:basedOn w:val="Normal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0">
    <w:name w:val="xl50"/>
    <w:basedOn w:val="Normal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1">
    <w:name w:val="xl51"/>
    <w:basedOn w:val="Normal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pPr>
      <w:spacing w:before="100" w:beforeAutospacing="1" w:after="100" w:afterAutospacing="1"/>
      <w:ind w:firstLineChars="500" w:firstLine="500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3">
    <w:name w:val="xl53"/>
    <w:basedOn w:val="Normal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5">
    <w:name w:val="xl55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56">
    <w:name w:val="xl56"/>
    <w:basedOn w:val="Normal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57">
    <w:name w:val="xl57"/>
    <w:basedOn w:val="Normal"/>
    <w:pPr>
      <w:pBdr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58">
    <w:name w:val="xl58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9">
    <w:name w:val="xl59"/>
    <w:basedOn w:val="Normal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0">
    <w:name w:val="xl60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ormal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2">
    <w:name w:val="xl62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angra2detindependiente">
    <w:name w:val="Body Text Indent 2"/>
    <w:basedOn w:val="Normal"/>
    <w:link w:val="Sangra2detindependienteCar"/>
    <w:pPr>
      <w:ind w:left="709" w:hanging="709"/>
      <w:jc w:val="both"/>
    </w:pPr>
    <w:rPr>
      <w:rFonts w:ascii="Arial" w:hAnsi="Arial"/>
      <w:b/>
      <w:bCs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Pr>
      <w:rFonts w:ascii="Arial" w:hAnsi="Arial"/>
      <w:b/>
      <w:bCs/>
      <w:lang w:val="es-ES_tradnl" w:eastAsia="es-ES"/>
    </w:rPr>
  </w:style>
  <w:style w:type="table" w:customStyle="1" w:styleId="Sombreadoclaro-nfasis11">
    <w:name w:val="Sombreado claro - Énfasis 11"/>
    <w:basedOn w:val="Tablanormal"/>
    <w:uiPriority w:val="60"/>
    <w:rPr>
      <w:rFonts w:ascii="Calibri" w:eastAsia="Calibri" w:hAnsi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oscura-nfasis5">
    <w:name w:val="Dark List Accent 5"/>
    <w:basedOn w:val="Tablanormal"/>
    <w:uiPriority w:val="61"/>
    <w:rPr>
      <w:rFonts w:ascii="Calibri" w:eastAsia="Calibri" w:hAnsi="Calibri"/>
      <w:lang w:val="es-E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numbering" w:customStyle="1" w:styleId="Estilo4">
    <w:name w:val="Estilo4"/>
    <w:uiPriority w:val="99"/>
    <w:pPr>
      <w:numPr>
        <w:numId w:val="9"/>
      </w:numPr>
    </w:p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pPr>
      <w:keepNext/>
      <w:keepLines/>
      <w:spacing w:before="480" w:line="276" w:lineRule="auto"/>
      <w:outlineLvl w:val="9"/>
    </w:pPr>
    <w:rPr>
      <w:rFonts w:ascii="Cambria" w:hAnsi="Cambria"/>
      <w:b/>
      <w:bCs/>
      <w:snapToGrid/>
      <w:color w:val="365F91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pPr>
      <w:spacing w:after="100" w:line="276" w:lineRule="auto"/>
    </w:pPr>
    <w:rPr>
      <w:rFonts w:ascii="Calibri" w:hAnsi="Calibri"/>
      <w:sz w:val="22"/>
      <w:szCs w:val="22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pPr>
      <w:tabs>
        <w:tab w:val="left" w:pos="709"/>
        <w:tab w:val="right" w:leader="dot" w:pos="8494"/>
      </w:tabs>
      <w:spacing w:after="100" w:line="276" w:lineRule="auto"/>
      <w:ind w:left="220"/>
    </w:pPr>
    <w:rPr>
      <w:rFonts w:ascii="Calibri" w:hAnsi="Calibri"/>
      <w:sz w:val="22"/>
      <w:szCs w:val="22"/>
      <w:lang w:val="es-MX" w:eastAsia="es-MX"/>
    </w:rPr>
  </w:style>
  <w:style w:type="paragraph" w:styleId="Textonotapie">
    <w:name w:val="footnote text"/>
    <w:basedOn w:val="Normal"/>
    <w:link w:val="TextonotapieCar"/>
    <w:uiPriority w:val="99"/>
    <w:unhideWhenUsed/>
    <w:rPr>
      <w:rFonts w:ascii="Calibri" w:hAnsi="Calibri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Calibri" w:hAnsi="Calibri"/>
      <w:lang w:eastAsia="en-US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table" w:styleId="Cuadrculamedia3-nfasis5">
    <w:name w:val="Medium Grid 3 Accent 5"/>
    <w:basedOn w:val="Tablanormal"/>
    <w:uiPriority w:val="60"/>
    <w:rPr>
      <w:rFonts w:ascii="Helvetica" w:hAnsi="Helvetica" w:cs="Helvetica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pPr>
      <w:spacing w:after="200" w:line="276" w:lineRule="auto"/>
      <w:ind w:left="480"/>
    </w:pPr>
    <w:rPr>
      <w:rFonts w:ascii="Helvetica" w:hAnsi="Helvetica" w:cs="Helvetica"/>
      <w:color w:val="000000"/>
      <w:sz w:val="24"/>
      <w:szCs w:val="24"/>
      <w:lang w:val="es-MX" w:eastAsia="es-MX"/>
    </w:rPr>
  </w:style>
  <w:style w:type="character" w:customStyle="1" w:styleId="TextoCar">
    <w:name w:val="Texto Car"/>
    <w:link w:val="Texto"/>
    <w:locked/>
    <w:rPr>
      <w:rFonts w:ascii="Arial" w:hAnsi="Arial" w:cs="Arial"/>
      <w:sz w:val="18"/>
      <w:szCs w:val="18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pPr>
      <w:tabs>
        <w:tab w:val="left" w:pos="709"/>
        <w:tab w:val="left" w:pos="993"/>
        <w:tab w:val="left" w:pos="1276"/>
        <w:tab w:val="right" w:leader="dot" w:pos="8828"/>
      </w:tabs>
      <w:spacing w:line="360" w:lineRule="auto"/>
      <w:ind w:left="220" w:hanging="220"/>
    </w:pPr>
    <w:rPr>
      <w:rFonts w:ascii="Calibri" w:hAnsi="Calibri"/>
      <w:sz w:val="22"/>
      <w:szCs w:val="22"/>
      <w:lang w:val="es-MX" w:eastAsia="es-MX"/>
    </w:rPr>
  </w:style>
  <w:style w:type="numbering" w:customStyle="1" w:styleId="Sinlista112">
    <w:name w:val="Sin lista112"/>
    <w:next w:val="Sinlista"/>
    <w:uiPriority w:val="99"/>
    <w:semiHidden/>
    <w:unhideWhenUsed/>
  </w:style>
  <w:style w:type="numbering" w:customStyle="1" w:styleId="Sinlista21">
    <w:name w:val="Sin lista21"/>
    <w:next w:val="Sinlista"/>
    <w:uiPriority w:val="99"/>
    <w:semiHidden/>
    <w:unhideWhenUsed/>
  </w:style>
  <w:style w:type="numbering" w:customStyle="1" w:styleId="Sinlista121">
    <w:name w:val="Sin lista121"/>
    <w:next w:val="Sinlista"/>
    <w:uiPriority w:val="99"/>
    <w:semiHidden/>
    <w:unhideWhenUsed/>
  </w:style>
  <w:style w:type="numbering" w:customStyle="1" w:styleId="Sinlista1111">
    <w:name w:val="Sin lista1111"/>
    <w:next w:val="Sinlista"/>
    <w:uiPriority w:val="99"/>
    <w:semiHidden/>
    <w:unhideWhenUsed/>
  </w:style>
  <w:style w:type="paragraph" w:customStyle="1" w:styleId="msonormal0">
    <w:name w:val="msonormal"/>
    <w:basedOn w:val="Normal"/>
    <w:rsid w:val="00013308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330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13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2034-CB7F-4AD5-BFEF-37B9D0B4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26</Pages>
  <Words>9256</Words>
  <Characters>50911</Characters>
  <Application>Microsoft Office Word</Application>
  <DocSecurity>0</DocSecurity>
  <Lines>424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GENERAL DE INGRESOS MUNICIPALES DEL ESTADO DE OAXACA PARA EL EJERCICIO FISCAL 2006</vt:lpstr>
    </vt:vector>
  </TitlesOfParts>
  <Company>SECRETARIA DE FINANZAS</Company>
  <LinksUpToDate>false</LinksUpToDate>
  <CharactersWithSpaces>60047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GENERAL DE INGRESOS MUNICIPALES DEL ESTADO DE OAXACA PARA EL EJERCICIO FISCAL 2006</dc:title>
  <dc:creator>Unidad de Servicios Juridicos</dc:creator>
  <cp:lastModifiedBy>Jaque</cp:lastModifiedBy>
  <cp:revision>10</cp:revision>
  <cp:lastPrinted>2017-03-24T17:15:00Z</cp:lastPrinted>
  <dcterms:created xsi:type="dcterms:W3CDTF">2019-01-21T19:55:00Z</dcterms:created>
  <dcterms:modified xsi:type="dcterms:W3CDTF">2019-01-22T18:45:00Z</dcterms:modified>
</cp:coreProperties>
</file>